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61495" w14:textId="3AB1C434" w:rsidR="0022017E" w:rsidRPr="00EE07B3" w:rsidRDefault="007056C9">
      <w:pPr>
        <w:rPr>
          <w:rFonts w:ascii="Century Gothic" w:hAnsi="Century Gothic"/>
          <w:b/>
          <w:bCs/>
          <w:color w:val="595959" w:themeColor="text1" w:themeTint="A6"/>
          <w:sz w:val="52"/>
          <w:szCs w:val="52"/>
        </w:rPr>
      </w:pPr>
      <w:r w:rsidRPr="00EE07B3">
        <w:rPr>
          <w:noProof/>
          <w:color w:val="595959" w:themeColor="text1" w:themeTint="A6"/>
          <w:sz w:val="44"/>
          <w:szCs w:val="44"/>
        </w:rPr>
        <w:drawing>
          <wp:anchor distT="0" distB="0" distL="114300" distR="114300" simplePos="0" relativeHeight="251666432" behindDoc="0" locked="0" layoutInCell="1" allowOverlap="1" wp14:anchorId="1D8E9237" wp14:editId="64D06D81">
            <wp:simplePos x="0" y="0"/>
            <wp:positionH relativeFrom="column">
              <wp:posOffset>6539948</wp:posOffset>
            </wp:positionH>
            <wp:positionV relativeFrom="paragraph">
              <wp:posOffset>11927</wp:posOffset>
            </wp:positionV>
            <wp:extent cx="2585720" cy="514350"/>
            <wp:effectExtent l="0" t="0" r="5080" b="0"/>
            <wp:wrapNone/>
            <wp:docPr id="3" name="Picture 2">
              <a:hlinkClick xmlns:a="http://schemas.openxmlformats.org/drawingml/2006/main" r:id="rId7"/>
              <a:extLst xmlns:a="http://schemas.openxmlformats.org/drawingml/2006/main">
                <a:ext uri="{FF2B5EF4-FFF2-40B4-BE49-F238E27FC236}">
                  <a16:creationId xmlns:a16="http://schemas.microsoft.com/office/drawing/2014/main" id="{7B94D792-3EDA-514B-9013-055291A762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hlinkClick r:id="rId7"/>
                      <a:extLst>
                        <a:ext uri="{FF2B5EF4-FFF2-40B4-BE49-F238E27FC236}">
                          <a16:creationId xmlns:a16="http://schemas.microsoft.com/office/drawing/2014/main" id="{7B94D792-3EDA-514B-9013-055291A762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8D8" w:rsidRPr="00EE07B3">
        <w:rPr>
          <w:rFonts w:ascii="Century Gothic" w:hAnsi="Century Gothic"/>
          <w:b/>
          <w:bCs/>
          <w:noProof/>
          <w:color w:val="595959" w:themeColor="text1" w:themeTint="A6"/>
          <w:sz w:val="52"/>
          <w:szCs w:val="52"/>
        </w:rPr>
        <w:drawing>
          <wp:anchor distT="0" distB="0" distL="114300" distR="114300" simplePos="0" relativeHeight="251658239" behindDoc="1" locked="0" layoutInCell="1" allowOverlap="1" wp14:anchorId="41BDD1EC" wp14:editId="79F9471F">
            <wp:simplePos x="0" y="0"/>
            <wp:positionH relativeFrom="column">
              <wp:posOffset>-1238250</wp:posOffset>
            </wp:positionH>
            <wp:positionV relativeFrom="paragraph">
              <wp:posOffset>-476250</wp:posOffset>
            </wp:positionV>
            <wp:extent cx="11068050" cy="8553112"/>
            <wp:effectExtent l="0" t="0" r="0" b="635"/>
            <wp:wrapNone/>
            <wp:docPr id="6662961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96125" name="Picture 4"/>
                    <pic:cNvPicPr/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832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6503" cy="8559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8D8">
        <w:rPr>
          <w:rFonts w:ascii="Century Gothic" w:hAnsi="Century Gothic"/>
          <w:b/>
          <w:color w:val="595959" w:themeColor="text1" w:themeTint="A6"/>
          <w:sz w:val="52"/>
        </w:rPr>
        <w:t>MODELLO DI CASE STUDY</w:t>
      </w:r>
      <w:r w:rsidR="00EE07B3" w:rsidRPr="00EE07B3">
        <w:rPr>
          <w:rFonts w:ascii="Century Gothic" w:hAnsi="Century Gothic"/>
          <w:b/>
          <w:bCs/>
          <w:color w:val="595959" w:themeColor="text1" w:themeTint="A6"/>
          <w:sz w:val="52"/>
          <w:szCs w:val="52"/>
        </w:rPr>
        <w:br/>
      </w:r>
      <w:r w:rsidR="00A108D8">
        <w:rPr>
          <w:rFonts w:ascii="Century Gothic" w:hAnsi="Century Gothic"/>
          <w:b/>
          <w:color w:val="595959" w:themeColor="text1" w:themeTint="A6"/>
          <w:sz w:val="52"/>
        </w:rPr>
        <w:t xml:space="preserve">PROBLEMA-SOLUZIONE-IMPATTO </w:t>
      </w:r>
      <w:r w:rsidR="00BA72EB">
        <w:rPr>
          <w:rFonts w:ascii="Century Gothic" w:hAnsi="Century Gothic"/>
          <w:b/>
          <w:color w:val="595959" w:themeColor="text1" w:themeTint="A6"/>
          <w:sz w:val="52"/>
        </w:rPr>
        <w:br/>
      </w:r>
      <w:r w:rsidR="00A108D8">
        <w:rPr>
          <w:rFonts w:ascii="Century Gothic" w:hAnsi="Century Gothic"/>
          <w:b/>
          <w:color w:val="595959" w:themeColor="text1" w:themeTint="A6"/>
          <w:sz w:val="52"/>
        </w:rPr>
        <w:t>per Microsoft Word - ESEMPIO</w:t>
      </w:r>
    </w:p>
    <w:p w14:paraId="198C8B67" w14:textId="5DF0D4E0" w:rsidR="00762D74" w:rsidRDefault="00762D74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4D596AC7" w14:textId="2E0E9F3C" w:rsidR="00A108D8" w:rsidRDefault="00EE07B3">
      <w:pPr>
        <w:rPr>
          <w:rFonts w:ascii="Century Gothic" w:hAnsi="Century Gothic" w:cs="Arial"/>
          <w:color w:val="000000"/>
          <w:sz w:val="28"/>
          <w:szCs w:val="28"/>
        </w:rPr>
      </w:pPr>
      <w:r>
        <w:rPr>
          <w:rFonts w:ascii="Century Gothic" w:hAnsi="Century Gothic"/>
          <w:noProof/>
          <w:color w:val="FFC000" w:themeColor="accent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8A85E5" wp14:editId="29A0D645">
                <wp:simplePos x="0" y="0"/>
                <wp:positionH relativeFrom="column">
                  <wp:posOffset>47625</wp:posOffset>
                </wp:positionH>
                <wp:positionV relativeFrom="paragraph">
                  <wp:posOffset>145415</wp:posOffset>
                </wp:positionV>
                <wp:extent cx="123825" cy="4924425"/>
                <wp:effectExtent l="57150" t="38100" r="47625" b="47625"/>
                <wp:wrapNone/>
                <wp:docPr id="14244784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4924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D1FCE" id="Rectangle 1" o:spid="_x0000_s1026" style="position:absolute;margin-left:3.75pt;margin-top:11.45pt;width:9.75pt;height:38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" fillcolor="#8496b0 [1951]" stroked="f" strokeweight="1pt"/>
            </w:pict>
          </mc:Fallback>
        </mc:AlternateContent>
      </w:r>
    </w:p>
    <w:p w14:paraId="518B46E0" w14:textId="77777777" w:rsidR="00C004BD" w:rsidRPr="00BA72EB" w:rsidRDefault="00C004BD" w:rsidP="00C004BD">
      <w:pPr>
        <w:ind w:left="1530"/>
        <w:jc w:val="both"/>
        <w:rPr>
          <w:rFonts w:ascii="Century Gothic" w:hAnsi="Century Gothic" w:cs="Arial"/>
          <w:color w:val="595959" w:themeColor="text1" w:themeTint="A6"/>
          <w:sz w:val="34"/>
          <w:szCs w:val="34"/>
        </w:rPr>
      </w:pPr>
      <w:r w:rsidRPr="00BA72EB">
        <w:rPr>
          <w:rFonts w:ascii="Century Gothic" w:hAnsi="Century Gothic"/>
          <w:color w:val="595959" w:themeColor="text1" w:themeTint="A6"/>
          <w:sz w:val="34"/>
          <w:szCs w:val="34"/>
        </w:rPr>
        <w:t>Quando utilizzi il modello di case study Problema-Soluzione-Impatto, utilizza innanzitutto la sezione Problema per identificare e descrivere una sfida specifica che il cliente ha dovuto affrontare. Quindi dettaglia gli effetti di questo problema nella sezione Impatto. Infine, utilizza la sezione Soluzione per spiegare le strategie e le azioni intraprese per risolvere il problema, garantendo una narrazione chiara e concisa per ogni componente. Questo approccio ti aiuterà a comunicare efficacemente le sfide, le loro ripercussioni e le risoluzioni di successo, consentendoti di fornire un case study completo e coinvolgente.</w:t>
      </w:r>
    </w:p>
    <w:p w14:paraId="7EEED0E0" w14:textId="77777777" w:rsidR="00A43799" w:rsidRDefault="00A43799" w:rsidP="00EE07B3">
      <w:pPr>
        <w:ind w:left="1530"/>
        <w:jc w:val="both"/>
        <w:rPr>
          <w:rFonts w:ascii="Century Gothic" w:hAnsi="Century Gothic" w:cs="Arial"/>
          <w:color w:val="595959" w:themeColor="text1" w:themeTint="A6"/>
          <w:sz w:val="36"/>
          <w:szCs w:val="36"/>
        </w:rPr>
      </w:pPr>
    </w:p>
    <w:p w14:paraId="0B2C98F8" w14:textId="0B66B892" w:rsidR="00A43799" w:rsidRPr="00A43799" w:rsidRDefault="00A43799" w:rsidP="00A43799">
      <w:pPr>
        <w:spacing w:after="120" w:line="240" w:lineRule="auto"/>
        <w:ind w:left="1526"/>
        <w:jc w:val="both"/>
        <w:rPr>
          <w:rFonts w:ascii="Century Gothic" w:hAnsi="Century Gothic" w:cs="Arial"/>
          <w:color w:val="595959" w:themeColor="text1" w:themeTint="A6"/>
          <w:sz w:val="28"/>
          <w:szCs w:val="28"/>
        </w:rPr>
      </w:pPr>
      <w:r>
        <w:rPr>
          <w:rFonts w:ascii="Century Gothic" w:hAnsi="Century Gothic"/>
          <w:color w:val="595959" w:themeColor="text1" w:themeTint="A6"/>
          <w:sz w:val="28"/>
        </w:rPr>
        <w:t>VERSIONE 3.0</w:t>
      </w:r>
    </w:p>
    <w:p w14:paraId="5DE33913" w14:textId="1E115A05" w:rsidR="00A43799" w:rsidRPr="00A43799" w:rsidRDefault="00A43799" w:rsidP="00A43799">
      <w:pPr>
        <w:spacing w:after="120" w:line="240" w:lineRule="auto"/>
        <w:ind w:left="1526"/>
        <w:jc w:val="both"/>
        <w:rPr>
          <w:rFonts w:ascii="Century Gothic" w:hAnsi="Century Gothic" w:cs="Arial"/>
          <w:color w:val="595959" w:themeColor="text1" w:themeTint="A6"/>
          <w:sz w:val="28"/>
          <w:szCs w:val="28"/>
        </w:rPr>
      </w:pPr>
      <w:r>
        <w:rPr>
          <w:rFonts w:ascii="Century Gothic" w:hAnsi="Century Gothic"/>
          <w:color w:val="595959" w:themeColor="text1" w:themeTint="A6"/>
          <w:sz w:val="28"/>
        </w:rPr>
        <w:t>DATA: GG/MM/AA</w:t>
      </w:r>
    </w:p>
    <w:p w14:paraId="7F13006F" w14:textId="0B91BE0E" w:rsidR="00A43799" w:rsidRPr="00A43799" w:rsidRDefault="00A43799" w:rsidP="00A43799">
      <w:pPr>
        <w:spacing w:after="120" w:line="240" w:lineRule="auto"/>
        <w:ind w:left="1526"/>
        <w:jc w:val="both"/>
        <w:rPr>
          <w:rFonts w:ascii="Century Gothic" w:hAnsi="Century Gothic" w:cs="Arial"/>
          <w:color w:val="595959" w:themeColor="text1" w:themeTint="A6"/>
          <w:sz w:val="28"/>
          <w:szCs w:val="28"/>
        </w:rPr>
      </w:pPr>
      <w:r>
        <w:rPr>
          <w:rFonts w:ascii="Century Gothic" w:hAnsi="Century Gothic"/>
          <w:color w:val="595959" w:themeColor="text1" w:themeTint="A6"/>
          <w:sz w:val="28"/>
        </w:rPr>
        <w:t>AUTORE: Lori Garcia</w:t>
      </w:r>
    </w:p>
    <w:p w14:paraId="42EBE902" w14:textId="4A5DF11E" w:rsidR="00A43799" w:rsidRDefault="00A43799" w:rsidP="00A43799">
      <w:pPr>
        <w:spacing w:after="120" w:line="240" w:lineRule="auto"/>
        <w:ind w:left="1526"/>
        <w:jc w:val="both"/>
        <w:rPr>
          <w:rFonts w:ascii="Century Gothic" w:hAnsi="Century Gothic" w:cs="Arial"/>
          <w:color w:val="595959" w:themeColor="text1" w:themeTint="A6"/>
          <w:sz w:val="28"/>
          <w:szCs w:val="28"/>
        </w:rPr>
      </w:pPr>
      <w:r>
        <w:rPr>
          <w:rFonts w:ascii="Century Gothic" w:hAnsi="Century Gothic"/>
          <w:color w:val="595959" w:themeColor="text1" w:themeTint="A6"/>
          <w:sz w:val="28"/>
        </w:rPr>
        <w:t>Contatto: Telefono – 123.456.7890 | Indirizzo e-mail</w:t>
      </w:r>
    </w:p>
    <w:p w14:paraId="7D311F54" w14:textId="475EE63E" w:rsidR="00EB45FB" w:rsidRDefault="00A43799" w:rsidP="00A43799">
      <w:pPr>
        <w:rPr>
          <w:rFonts w:ascii="Century Gothic" w:hAnsi="Century Gothic"/>
          <w:color w:val="595959" w:themeColor="text1" w:themeTint="A6"/>
          <w:sz w:val="64"/>
          <w:szCs w:val="64"/>
        </w:rPr>
      </w:pPr>
      <w:r>
        <w:rPr>
          <w:rFonts w:ascii="Century Gothic" w:hAnsi="Century Gothic"/>
          <w:color w:val="595959" w:themeColor="text1" w:themeTint="A6"/>
          <w:sz w:val="28"/>
          <w:szCs w:val="28"/>
        </w:rPr>
        <w:br w:type="page"/>
      </w:r>
      <w:r>
        <w:rPr>
          <w:rFonts w:ascii="Century Gothic" w:hAnsi="Century Gothic"/>
          <w:noProof/>
          <w:color w:val="000000" w:themeColor="text1"/>
          <w:sz w:val="64"/>
          <w:szCs w:val="64"/>
        </w:rPr>
        <w:lastRenderedPageBreak/>
        <w:drawing>
          <wp:anchor distT="0" distB="0" distL="114300" distR="114300" simplePos="0" relativeHeight="251668480" behindDoc="1" locked="0" layoutInCell="1" allowOverlap="1" wp14:anchorId="51592958" wp14:editId="0E4CF4C2">
            <wp:simplePos x="0" y="0"/>
            <wp:positionH relativeFrom="column">
              <wp:posOffset>4085590</wp:posOffset>
            </wp:positionH>
            <wp:positionV relativeFrom="paragraph">
              <wp:posOffset>-685800</wp:posOffset>
            </wp:positionV>
            <wp:extent cx="8963025" cy="8963025"/>
            <wp:effectExtent l="0" t="0" r="0" b="0"/>
            <wp:wrapNone/>
            <wp:docPr id="280987553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87553" name="Picture 1" descr="A black background with a black square&#10;&#10;Description automatically generated with medium confidence"/>
                    <pic:cNvPicPr/>
                  </pic:nvPicPr>
                  <pic:blipFill>
                    <a:blip r:embed="rId11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color w:val="595959" w:themeColor="text1" w:themeTint="A6"/>
          <w:sz w:val="64"/>
        </w:rPr>
        <w:t xml:space="preserve">PROBLEMA </w:t>
      </w:r>
      <w:r w:rsidR="00EE07B3" w:rsidRPr="00A43799">
        <w:rPr>
          <w:rFonts w:ascii="Century Gothic" w:hAnsi="Century Gothic"/>
          <w:b/>
          <w:bCs/>
          <w:color w:val="595959" w:themeColor="text1" w:themeTint="A6"/>
          <w:sz w:val="64"/>
          <w:szCs w:val="64"/>
        </w:rPr>
        <w:t>1</w:t>
      </w:r>
    </w:p>
    <w:p w14:paraId="5DD18ED0" w14:textId="6FD13158" w:rsidR="00A43799" w:rsidRPr="00A43799" w:rsidRDefault="00A43799" w:rsidP="009E6539">
      <w:pPr>
        <w:ind w:left="90"/>
        <w:rPr>
          <w:rFonts w:ascii="Century Gothic" w:hAnsi="Century Gothic"/>
          <w:color w:val="595959" w:themeColor="text1" w:themeTint="A6"/>
          <w:sz w:val="64"/>
          <w:szCs w:val="64"/>
        </w:rPr>
      </w:pPr>
    </w:p>
    <w:p w14:paraId="05316AF2" w14:textId="1F7A9C60" w:rsidR="00D4578F" w:rsidRPr="00D4578F" w:rsidRDefault="002764EA" w:rsidP="009E6539">
      <w:pPr>
        <w:pStyle w:val="ListParagraph"/>
        <w:spacing w:line="240" w:lineRule="auto"/>
        <w:ind w:left="90"/>
        <w:rPr>
          <w:rFonts w:ascii="Century Gothic" w:hAnsi="Century Gothic"/>
          <w:color w:val="2E74B5" w:themeColor="accent5" w:themeShade="BF"/>
          <w:sz w:val="36"/>
          <w:szCs w:val="36"/>
        </w:rPr>
      </w:pPr>
      <w:r w:rsidRPr="00D4578F">
        <w:rPr>
          <w:rFonts w:ascii="Century Gothic" w:hAnsi="Century Gothic"/>
          <w:color w:val="2E74B5" w:themeColor="accent5" w:themeShade="BF"/>
          <w:sz w:val="36"/>
          <w:szCs w:val="36"/>
          <w:u w:val="single"/>
        </w:rPr>
        <w:t xml:space="preserve">SPIEGAZIONE DEL </w:t>
      </w:r>
      <w:r>
        <w:rPr>
          <w:rFonts w:ascii="Century Gothic" w:hAnsi="Century Gothic"/>
          <w:b/>
          <w:color w:val="2E74B5" w:themeColor="accent5" w:themeShade="BF"/>
          <w:sz w:val="36"/>
          <w:u w:val="single"/>
        </w:rPr>
        <w:t>PROBLEMA</w:t>
      </w:r>
    </w:p>
    <w:p w14:paraId="55394473" w14:textId="44770F60" w:rsidR="00A43799" w:rsidRPr="001D7AC1" w:rsidRDefault="001D7AC1" w:rsidP="009E6539">
      <w:pPr>
        <w:pStyle w:val="ListParagraph"/>
        <w:spacing w:line="240" w:lineRule="auto"/>
        <w:ind w:left="90"/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Stazioni di ricarica ad alta velocità inadeguate nelle principali aree urbane, con conseguenti tempi di inattività prolungati per la nostra flotta EV per la logistica.</w:t>
      </w:r>
    </w:p>
    <w:p w14:paraId="5406AF29" w14:textId="77777777" w:rsidR="00D4578F" w:rsidRDefault="00D4578F" w:rsidP="009E653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</w:p>
    <w:p w14:paraId="5AD418BC" w14:textId="77777777" w:rsidR="002764EA" w:rsidRDefault="002764EA" w:rsidP="009E653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</w:p>
    <w:p w14:paraId="63369EAD" w14:textId="3DCDD89B" w:rsidR="00D4578F" w:rsidRPr="00D4578F" w:rsidRDefault="002764EA" w:rsidP="009E6539">
      <w:pPr>
        <w:pStyle w:val="ListParagraph"/>
        <w:spacing w:line="240" w:lineRule="auto"/>
        <w:ind w:left="90"/>
        <w:rPr>
          <w:rFonts w:ascii="Century Gothic" w:hAnsi="Century Gothic"/>
          <w:color w:val="2E74B5" w:themeColor="accent5" w:themeShade="BF"/>
          <w:sz w:val="36"/>
          <w:szCs w:val="36"/>
        </w:rPr>
      </w:pPr>
      <w:r w:rsidRPr="00D4578F">
        <w:rPr>
          <w:rFonts w:ascii="Century Gothic" w:hAnsi="Century Gothic"/>
          <w:color w:val="2E74B5" w:themeColor="accent5" w:themeShade="BF"/>
          <w:sz w:val="36"/>
          <w:szCs w:val="36"/>
          <w:u w:val="single"/>
        </w:rPr>
        <w:t>SPIEGAZIONE DELL’</w:t>
      </w:r>
      <w:r w:rsidRPr="00B860EB">
        <w:rPr>
          <w:rFonts w:ascii="Century Gothic" w:hAnsi="Century Gothic"/>
          <w:b/>
          <w:color w:val="2E74B5" w:themeColor="accent5" w:themeShade="BF"/>
          <w:sz w:val="36"/>
          <w:u w:val="single"/>
        </w:rPr>
        <w:t xml:space="preserve"> </w:t>
      </w:r>
      <w:r>
        <w:rPr>
          <w:rFonts w:ascii="Century Gothic" w:hAnsi="Century Gothic"/>
          <w:b/>
          <w:color w:val="2E74B5" w:themeColor="accent5" w:themeShade="BF"/>
          <w:sz w:val="36"/>
          <w:u w:val="single"/>
        </w:rPr>
        <w:t>IMPATTO</w:t>
      </w:r>
    </w:p>
    <w:p w14:paraId="06BF6395" w14:textId="7F6DD9D7" w:rsidR="00D4578F" w:rsidRPr="001D7AC1" w:rsidRDefault="001D7AC1" w:rsidP="009E6539">
      <w:pPr>
        <w:pStyle w:val="ListParagraph"/>
        <w:spacing w:line="240" w:lineRule="auto"/>
        <w:ind w:left="90"/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Questa limitazione ha comportato una diminuzione del 20% dell’efficienza delle consegne e un notevole calo della soddisfazione del cliente a causa del ritardo delle spedizioni.</w:t>
      </w:r>
    </w:p>
    <w:p w14:paraId="21657969" w14:textId="3F15C1A5" w:rsidR="00D4578F" w:rsidRDefault="00D4578F" w:rsidP="009E653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</w:p>
    <w:p w14:paraId="3A00E33A" w14:textId="09853BD4" w:rsidR="002764EA" w:rsidRDefault="002764EA" w:rsidP="009E6539">
      <w:pPr>
        <w:pStyle w:val="ListParagraph"/>
        <w:spacing w:line="240" w:lineRule="auto"/>
        <w:ind w:left="90"/>
        <w:rPr>
          <w:rFonts w:ascii="Century Gothic" w:hAnsi="Century Gothic"/>
          <w:color w:val="595959" w:themeColor="text1" w:themeTint="A6"/>
          <w:sz w:val="24"/>
          <w:szCs w:val="24"/>
        </w:rPr>
      </w:pPr>
    </w:p>
    <w:tbl>
      <w:tblPr>
        <w:tblStyle w:val="TableGrid"/>
        <w:tblW w:w="0" w:type="auto"/>
        <w:tblInd w:w="697" w:type="dxa"/>
        <w:tblBorders>
          <w:top w:val="none" w:sz="0" w:space="0" w:color="auto"/>
          <w:left w:val="single" w:sz="18" w:space="0" w:color="2E74B5" w:themeColor="accent5" w:themeShade="BF"/>
          <w:bottom w:val="none" w:sz="0" w:space="0" w:color="auto"/>
          <w:right w:val="none" w:sz="0" w:space="0" w:color="auto"/>
          <w:insideH w:val="single" w:sz="18" w:space="0" w:color="2E74B5" w:themeColor="accent5" w:themeShade="BF"/>
          <w:insideV w:val="single" w:sz="18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13675"/>
      </w:tblGrid>
      <w:tr w:rsidR="002764EA" w14:paraId="3B550406" w14:textId="77777777" w:rsidTr="001D7AC1">
        <w:trPr>
          <w:trHeight w:val="3320"/>
        </w:trPr>
        <w:tc>
          <w:tcPr>
            <w:tcW w:w="1367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AF62B40" w14:textId="265A4EAA" w:rsidR="00A43799" w:rsidRPr="00A43799" w:rsidRDefault="002764EA" w:rsidP="009E6539">
            <w:pPr>
              <w:pStyle w:val="ListParagraph"/>
              <w:ind w:left="90"/>
              <w:rPr>
                <w:rFonts w:ascii="Century Gothic" w:hAnsi="Century Gothic"/>
                <w:color w:val="2E74B5" w:themeColor="accent5" w:themeShade="BF"/>
                <w:sz w:val="36"/>
                <w:szCs w:val="36"/>
                <w:u w:val="single"/>
              </w:rPr>
            </w:pPr>
            <w:r w:rsidRPr="00A43799">
              <w:rPr>
                <w:rFonts w:ascii="Century Gothic" w:hAnsi="Century Gothic"/>
                <w:color w:val="2E74B5" w:themeColor="accent5" w:themeShade="BF"/>
                <w:sz w:val="36"/>
                <w:szCs w:val="36"/>
                <w:u w:val="single"/>
              </w:rPr>
              <w:t>SPIEGAZIONE DELLA</w:t>
            </w:r>
            <w:r>
              <w:rPr>
                <w:rFonts w:ascii="Century Gothic" w:hAnsi="Century Gothic"/>
                <w:b/>
                <w:color w:val="2E74B5" w:themeColor="accent5" w:themeShade="BF"/>
                <w:sz w:val="36"/>
                <w:u w:val="single"/>
              </w:rPr>
              <w:t xml:space="preserve"> SOLUZIONE</w:t>
            </w:r>
          </w:p>
          <w:p w14:paraId="1F87E47B" w14:textId="7E3F6EE9" w:rsidR="002764EA" w:rsidRPr="001D7AC1" w:rsidRDefault="001D7AC1" w:rsidP="009E6539">
            <w:pPr>
              <w:pStyle w:val="ListParagraph"/>
              <w:ind w:left="90"/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Positive Charge ha installato stazioni di ricarica avanzate e rapide in posizioni urbane strategiche, riducendo significativamente i tempi di ricarica e i tempi di inattività della flotta.</w:t>
            </w:r>
          </w:p>
        </w:tc>
      </w:tr>
    </w:tbl>
    <w:p w14:paraId="56143F91" w14:textId="3985C471" w:rsidR="00EB45FB" w:rsidRDefault="00EB45FB" w:rsidP="009E6539">
      <w:pPr>
        <w:spacing w:line="240" w:lineRule="auto"/>
        <w:rPr>
          <w:rFonts w:ascii="Century Gothic" w:hAnsi="Century Gothic"/>
          <w:color w:val="595959" w:themeColor="text1" w:themeTint="A6"/>
          <w:sz w:val="24"/>
          <w:szCs w:val="24"/>
        </w:rPr>
      </w:pPr>
      <w:r w:rsidRPr="009E6539">
        <w:rPr>
          <w:rFonts w:ascii="Century Gothic" w:hAnsi="Century Gothic"/>
          <w:color w:val="595959" w:themeColor="text1" w:themeTint="A6"/>
          <w:sz w:val="24"/>
          <w:szCs w:val="24"/>
        </w:rPr>
        <w:br w:type="page"/>
      </w:r>
    </w:p>
    <w:p w14:paraId="7DF69994" w14:textId="0CD4255B" w:rsidR="00A43799" w:rsidRDefault="00A43799" w:rsidP="00A43799">
      <w:pPr>
        <w:ind w:left="90"/>
        <w:rPr>
          <w:rFonts w:ascii="Century Gothic" w:hAnsi="Century Gothic"/>
          <w:color w:val="595959" w:themeColor="text1" w:themeTint="A6"/>
          <w:sz w:val="64"/>
          <w:szCs w:val="64"/>
        </w:rPr>
      </w:pPr>
      <w:r>
        <w:rPr>
          <w:rFonts w:ascii="Century Gothic" w:hAnsi="Century Gothic"/>
          <w:noProof/>
          <w:color w:val="000000" w:themeColor="text1"/>
          <w:sz w:val="64"/>
          <w:szCs w:val="64"/>
        </w:rPr>
        <w:lastRenderedPageBreak/>
        <w:drawing>
          <wp:anchor distT="0" distB="0" distL="114300" distR="114300" simplePos="0" relativeHeight="251670528" behindDoc="1" locked="0" layoutInCell="1" allowOverlap="1" wp14:anchorId="3F712E46" wp14:editId="2530F025">
            <wp:simplePos x="0" y="0"/>
            <wp:positionH relativeFrom="column">
              <wp:posOffset>3952875</wp:posOffset>
            </wp:positionH>
            <wp:positionV relativeFrom="paragraph">
              <wp:posOffset>-742950</wp:posOffset>
            </wp:positionV>
            <wp:extent cx="8963025" cy="8963025"/>
            <wp:effectExtent l="0" t="0" r="0" b="0"/>
            <wp:wrapNone/>
            <wp:docPr id="1196014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14343" name="Picture 1"/>
                    <pic:cNvPicPr/>
                  </pic:nvPicPr>
                  <pic:blipFill>
                    <a:blip r:embed="rId12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color w:val="595959" w:themeColor="text1" w:themeTint="A6"/>
          <w:sz w:val="64"/>
        </w:rPr>
        <w:t xml:space="preserve">PROBLEMA </w:t>
      </w:r>
      <w:r>
        <w:rPr>
          <w:rFonts w:ascii="Century Gothic" w:hAnsi="Century Gothic"/>
          <w:b/>
          <w:bCs/>
          <w:color w:val="595959" w:themeColor="text1" w:themeTint="A6"/>
          <w:sz w:val="64"/>
          <w:szCs w:val="64"/>
        </w:rPr>
        <w:t>2</w:t>
      </w:r>
    </w:p>
    <w:p w14:paraId="786EBDDF" w14:textId="6351E7AB" w:rsidR="00A43799" w:rsidRPr="00A43799" w:rsidRDefault="00A43799" w:rsidP="00A43799">
      <w:pPr>
        <w:ind w:left="90"/>
        <w:rPr>
          <w:rFonts w:ascii="Century Gothic" w:hAnsi="Century Gothic"/>
          <w:color w:val="595959" w:themeColor="text1" w:themeTint="A6"/>
          <w:sz w:val="64"/>
          <w:szCs w:val="64"/>
        </w:rPr>
      </w:pPr>
    </w:p>
    <w:p w14:paraId="4B76FEA2" w14:textId="77777777" w:rsidR="00A43799" w:rsidRPr="00D4578F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color w:val="2E74B5" w:themeColor="accent5" w:themeShade="BF"/>
          <w:sz w:val="36"/>
          <w:szCs w:val="36"/>
        </w:rPr>
      </w:pPr>
      <w:r w:rsidRPr="00D4578F">
        <w:rPr>
          <w:rFonts w:ascii="Century Gothic" w:hAnsi="Century Gothic"/>
          <w:color w:val="2E74B5" w:themeColor="accent5" w:themeShade="BF"/>
          <w:sz w:val="36"/>
          <w:szCs w:val="36"/>
          <w:u w:val="single"/>
        </w:rPr>
        <w:t xml:space="preserve">SPIEGAZIONE DEL </w:t>
      </w:r>
      <w:r>
        <w:rPr>
          <w:rFonts w:ascii="Century Gothic" w:hAnsi="Century Gothic"/>
          <w:b/>
          <w:color w:val="2E74B5" w:themeColor="accent5" w:themeShade="BF"/>
          <w:sz w:val="36"/>
          <w:u w:val="single"/>
        </w:rPr>
        <w:t>PROBLEMA</w:t>
      </w:r>
    </w:p>
    <w:p w14:paraId="1914C66B" w14:textId="3B405080" w:rsidR="00A43799" w:rsidRPr="001D7AC1" w:rsidRDefault="001D7AC1" w:rsidP="00A43799">
      <w:pPr>
        <w:pStyle w:val="ListParagraph"/>
        <w:spacing w:line="240" w:lineRule="auto"/>
        <w:ind w:left="90"/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Pianificazione dei percorsi per la logistica EV inefficiente, con conseguente aumento del consumo energetico e riduzione delle capacità di consegna.</w:t>
      </w:r>
    </w:p>
    <w:p w14:paraId="4D0CC82B" w14:textId="77777777" w:rsidR="00A43799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</w:p>
    <w:p w14:paraId="7E67F687" w14:textId="77777777" w:rsidR="00A43799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</w:p>
    <w:p w14:paraId="7569A23C" w14:textId="77777777" w:rsidR="00A43799" w:rsidRPr="00D4578F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color w:val="2E74B5" w:themeColor="accent5" w:themeShade="BF"/>
          <w:sz w:val="36"/>
          <w:szCs w:val="36"/>
        </w:rPr>
      </w:pPr>
      <w:r w:rsidRPr="00D4578F">
        <w:rPr>
          <w:rFonts w:ascii="Century Gothic" w:hAnsi="Century Gothic"/>
          <w:color w:val="2E74B5" w:themeColor="accent5" w:themeShade="BF"/>
          <w:sz w:val="36"/>
          <w:szCs w:val="36"/>
          <w:u w:val="single"/>
        </w:rPr>
        <w:t>SPIEGAZIONE DELL’</w:t>
      </w:r>
      <w:r w:rsidRPr="00B860EB">
        <w:rPr>
          <w:rFonts w:ascii="Century Gothic" w:hAnsi="Century Gothic"/>
          <w:b/>
          <w:color w:val="2E74B5" w:themeColor="accent5" w:themeShade="BF"/>
          <w:sz w:val="36"/>
          <w:u w:val="single"/>
        </w:rPr>
        <w:t xml:space="preserve"> </w:t>
      </w:r>
      <w:r>
        <w:rPr>
          <w:rFonts w:ascii="Century Gothic" w:hAnsi="Century Gothic"/>
          <w:b/>
          <w:color w:val="2E74B5" w:themeColor="accent5" w:themeShade="BF"/>
          <w:sz w:val="36"/>
          <w:u w:val="single"/>
        </w:rPr>
        <w:t>IMPATTO</w:t>
      </w:r>
    </w:p>
    <w:p w14:paraId="5DF253FF" w14:textId="6728F5C7" w:rsidR="00A43799" w:rsidRPr="001D7AC1" w:rsidRDefault="001D7AC1" w:rsidP="00A43799">
      <w:pPr>
        <w:pStyle w:val="ListParagraph"/>
        <w:spacing w:line="240" w:lineRule="auto"/>
        <w:ind w:left="90"/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I percorsi inefficienti hanno causato un aumento del 15% del consumo energetico e una riduzione del 10% del volume di consegna giornaliero.</w:t>
      </w:r>
    </w:p>
    <w:p w14:paraId="5A5C9265" w14:textId="77777777" w:rsidR="001D7AC1" w:rsidRDefault="001D7AC1" w:rsidP="00A4379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</w:p>
    <w:p w14:paraId="348D5260" w14:textId="17827D53" w:rsidR="00A43799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color w:val="595959" w:themeColor="text1" w:themeTint="A6"/>
          <w:sz w:val="24"/>
          <w:szCs w:val="24"/>
        </w:rPr>
      </w:pPr>
    </w:p>
    <w:tbl>
      <w:tblPr>
        <w:tblStyle w:val="TableGrid"/>
        <w:tblW w:w="0" w:type="auto"/>
        <w:tblInd w:w="697" w:type="dxa"/>
        <w:tblBorders>
          <w:top w:val="none" w:sz="0" w:space="0" w:color="auto"/>
          <w:left w:val="single" w:sz="18" w:space="0" w:color="2E74B5" w:themeColor="accent5" w:themeShade="BF"/>
          <w:bottom w:val="none" w:sz="0" w:space="0" w:color="auto"/>
          <w:right w:val="none" w:sz="0" w:space="0" w:color="auto"/>
          <w:insideH w:val="single" w:sz="18" w:space="0" w:color="2E74B5" w:themeColor="accent5" w:themeShade="BF"/>
          <w:insideV w:val="single" w:sz="18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13675"/>
      </w:tblGrid>
      <w:tr w:rsidR="00A43799" w14:paraId="41D919C7" w14:textId="77777777" w:rsidTr="001D7AC1">
        <w:trPr>
          <w:trHeight w:val="3158"/>
        </w:trPr>
        <w:tc>
          <w:tcPr>
            <w:tcW w:w="1367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C9E0691" w14:textId="3DD079F1" w:rsidR="00A43799" w:rsidRPr="00A43799" w:rsidRDefault="00A43799" w:rsidP="00C6008C">
            <w:pPr>
              <w:pStyle w:val="ListParagraph"/>
              <w:ind w:left="90"/>
              <w:rPr>
                <w:rFonts w:ascii="Century Gothic" w:hAnsi="Century Gothic"/>
                <w:color w:val="2E74B5" w:themeColor="accent5" w:themeShade="BF"/>
                <w:sz w:val="36"/>
                <w:szCs w:val="36"/>
                <w:u w:val="single"/>
              </w:rPr>
            </w:pPr>
            <w:r w:rsidRPr="00A43799">
              <w:rPr>
                <w:rFonts w:ascii="Century Gothic" w:hAnsi="Century Gothic"/>
                <w:color w:val="2E74B5" w:themeColor="accent5" w:themeShade="BF"/>
                <w:sz w:val="36"/>
                <w:szCs w:val="36"/>
                <w:u w:val="single"/>
              </w:rPr>
              <w:t>SPIEGAZIONE DELLA</w:t>
            </w:r>
            <w:r>
              <w:rPr>
                <w:rFonts w:ascii="Century Gothic" w:hAnsi="Century Gothic"/>
                <w:b/>
                <w:color w:val="2E74B5" w:themeColor="accent5" w:themeShade="BF"/>
                <w:sz w:val="36"/>
                <w:u w:val="single"/>
              </w:rPr>
              <w:t xml:space="preserve"> SOLUZIONE</w:t>
            </w:r>
          </w:p>
          <w:p w14:paraId="456EAC69" w14:textId="4A8B98AA" w:rsidR="00A43799" w:rsidRPr="001D7AC1" w:rsidRDefault="001D7AC1" w:rsidP="00C6008C">
            <w:pPr>
              <w:pStyle w:val="ListParagraph"/>
              <w:ind w:left="90"/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È stato implementato un software di ottimizzazione dinamica dei percorsi, integrando dati in tempo reale sul traffico e sulla carica dei veicoli, ottimizzando i percorsi per raggiungere l’efficienza energetica e la velocità di consegna.</w:t>
            </w:r>
          </w:p>
        </w:tc>
      </w:tr>
    </w:tbl>
    <w:p w14:paraId="2197726A" w14:textId="77777777" w:rsidR="009E6539" w:rsidRPr="009E6539" w:rsidRDefault="009E6539" w:rsidP="009E6539">
      <w:pPr>
        <w:spacing w:line="240" w:lineRule="auto"/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489F99E1" w14:textId="1B6F2600" w:rsidR="00EB45FB" w:rsidRDefault="00EB45FB" w:rsidP="00EB45FB">
      <w:pPr>
        <w:pStyle w:val="ListParagraph"/>
        <w:ind w:left="2250"/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01B6717B" w14:textId="15EAC496" w:rsidR="00A43799" w:rsidRDefault="00A43799" w:rsidP="00EB45FB">
      <w:pPr>
        <w:pStyle w:val="ListParagraph"/>
        <w:ind w:left="2250"/>
        <w:rPr>
          <w:rFonts w:ascii="Century Gothic" w:hAnsi="Century Gothic"/>
          <w:color w:val="BF8F00" w:themeColor="accent4" w:themeShade="BF"/>
          <w:sz w:val="24"/>
          <w:szCs w:val="24"/>
        </w:rPr>
      </w:pPr>
    </w:p>
    <w:p w14:paraId="6A5129A4" w14:textId="08183DEC" w:rsidR="00A43799" w:rsidRDefault="00A43799">
      <w:pPr>
        <w:rPr>
          <w:rFonts w:ascii="Century Gothic" w:hAnsi="Century Gothic"/>
          <w:color w:val="BF8F00" w:themeColor="accent4" w:themeShade="BF"/>
          <w:sz w:val="24"/>
          <w:szCs w:val="24"/>
        </w:rPr>
      </w:pPr>
      <w:r>
        <w:rPr>
          <w:rFonts w:ascii="Century Gothic" w:hAnsi="Century Gothic"/>
          <w:color w:val="BF8F00" w:themeColor="accent4" w:themeShade="BF"/>
          <w:sz w:val="24"/>
          <w:szCs w:val="24"/>
        </w:rPr>
        <w:br w:type="page"/>
      </w:r>
    </w:p>
    <w:p w14:paraId="6F204717" w14:textId="41A9BA6C" w:rsidR="00A43799" w:rsidRDefault="00050404" w:rsidP="00A43799">
      <w:pPr>
        <w:ind w:left="90"/>
        <w:rPr>
          <w:rFonts w:ascii="Century Gothic" w:hAnsi="Century Gothic"/>
          <w:color w:val="595959" w:themeColor="text1" w:themeTint="A6"/>
          <w:sz w:val="64"/>
          <w:szCs w:val="64"/>
        </w:rPr>
      </w:pPr>
      <w:r>
        <w:rPr>
          <w:rFonts w:ascii="Century Gothic" w:hAnsi="Century Gothic"/>
          <w:noProof/>
          <w:color w:val="000000" w:themeColor="text1"/>
          <w:sz w:val="64"/>
          <w:szCs w:val="64"/>
        </w:rPr>
        <w:lastRenderedPageBreak/>
        <w:drawing>
          <wp:anchor distT="0" distB="0" distL="114300" distR="114300" simplePos="0" relativeHeight="251672576" behindDoc="1" locked="0" layoutInCell="1" allowOverlap="1" wp14:anchorId="775F2468" wp14:editId="3FC4431C">
            <wp:simplePos x="0" y="0"/>
            <wp:positionH relativeFrom="column">
              <wp:posOffset>3571875</wp:posOffset>
            </wp:positionH>
            <wp:positionV relativeFrom="paragraph">
              <wp:posOffset>-1038225</wp:posOffset>
            </wp:positionV>
            <wp:extent cx="8963025" cy="8963025"/>
            <wp:effectExtent l="0" t="0" r="0" b="0"/>
            <wp:wrapNone/>
            <wp:docPr id="1324459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459773" name="Picture 1"/>
                    <pic:cNvPicPr/>
                  </pic:nvPicPr>
                  <pic:blipFill>
                    <a:blip r:embed="rId13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color w:val="595959" w:themeColor="text1" w:themeTint="A6"/>
          <w:sz w:val="64"/>
        </w:rPr>
        <w:t xml:space="preserve">PROBLEMA </w:t>
      </w:r>
      <w:r w:rsidR="00A43799">
        <w:rPr>
          <w:rFonts w:ascii="Century Gothic" w:hAnsi="Century Gothic"/>
          <w:b/>
          <w:bCs/>
          <w:color w:val="595959" w:themeColor="text1" w:themeTint="A6"/>
          <w:sz w:val="64"/>
          <w:szCs w:val="64"/>
        </w:rPr>
        <w:t>3</w:t>
      </w:r>
    </w:p>
    <w:p w14:paraId="445421AF" w14:textId="77777777" w:rsidR="00A43799" w:rsidRPr="00A43799" w:rsidRDefault="00A43799" w:rsidP="00A43799">
      <w:pPr>
        <w:ind w:left="90"/>
        <w:rPr>
          <w:rFonts w:ascii="Century Gothic" w:hAnsi="Century Gothic"/>
          <w:color w:val="595959" w:themeColor="text1" w:themeTint="A6"/>
          <w:sz w:val="64"/>
          <w:szCs w:val="64"/>
        </w:rPr>
      </w:pPr>
    </w:p>
    <w:p w14:paraId="6A9D18CE" w14:textId="77777777" w:rsidR="00A43799" w:rsidRPr="00D4578F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color w:val="2E74B5" w:themeColor="accent5" w:themeShade="BF"/>
          <w:sz w:val="36"/>
          <w:szCs w:val="36"/>
        </w:rPr>
      </w:pPr>
      <w:r w:rsidRPr="00D4578F">
        <w:rPr>
          <w:rFonts w:ascii="Century Gothic" w:hAnsi="Century Gothic"/>
          <w:color w:val="2E74B5" w:themeColor="accent5" w:themeShade="BF"/>
          <w:sz w:val="36"/>
          <w:szCs w:val="36"/>
          <w:u w:val="single"/>
        </w:rPr>
        <w:t xml:space="preserve">SPIEGAZIONE DEL </w:t>
      </w:r>
      <w:r>
        <w:rPr>
          <w:rFonts w:ascii="Century Gothic" w:hAnsi="Century Gothic"/>
          <w:b/>
          <w:color w:val="2E74B5" w:themeColor="accent5" w:themeShade="BF"/>
          <w:sz w:val="36"/>
          <w:u w:val="single"/>
        </w:rPr>
        <w:t>PROBLEMA</w:t>
      </w:r>
    </w:p>
    <w:p w14:paraId="10D27462" w14:textId="5401706E" w:rsidR="00A43799" w:rsidRPr="001D7AC1" w:rsidRDefault="001D7AC1" w:rsidP="00A43799">
      <w:pPr>
        <w:pStyle w:val="ListParagraph"/>
        <w:spacing w:line="240" w:lineRule="auto"/>
        <w:ind w:left="90"/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Mancanza di monitoraggio e gestione in tempo reale della flotta EV, che ostacolava la trasparenza operativa e la reattività.</w:t>
      </w:r>
    </w:p>
    <w:p w14:paraId="7BF3D363" w14:textId="77777777" w:rsidR="001D7AC1" w:rsidRDefault="001D7AC1" w:rsidP="00A43799">
      <w:pPr>
        <w:pStyle w:val="ListParagraph"/>
        <w:spacing w:line="240" w:lineRule="auto"/>
        <w:ind w:left="90"/>
        <w:rPr>
          <w:rFonts w:ascii="Century Gothic" w:hAnsi="Century Gothic"/>
          <w:i/>
          <w:iCs/>
          <w:color w:val="595959" w:themeColor="text1" w:themeTint="A6"/>
          <w:sz w:val="24"/>
          <w:szCs w:val="24"/>
        </w:rPr>
      </w:pPr>
    </w:p>
    <w:p w14:paraId="74C79490" w14:textId="78353BBC" w:rsidR="00A43799" w:rsidRPr="00D4578F" w:rsidRDefault="00A43799" w:rsidP="00A43799">
      <w:pPr>
        <w:pStyle w:val="ListParagraph"/>
        <w:spacing w:line="240" w:lineRule="auto"/>
        <w:ind w:left="90"/>
        <w:rPr>
          <w:rFonts w:ascii="Century Gothic" w:hAnsi="Century Gothic"/>
          <w:color w:val="2E74B5" w:themeColor="accent5" w:themeShade="BF"/>
          <w:sz w:val="36"/>
          <w:szCs w:val="36"/>
        </w:rPr>
      </w:pPr>
      <w:r w:rsidRPr="00D4578F">
        <w:rPr>
          <w:rFonts w:ascii="Century Gothic" w:hAnsi="Century Gothic"/>
          <w:color w:val="2E74B5" w:themeColor="accent5" w:themeShade="BF"/>
          <w:sz w:val="36"/>
          <w:szCs w:val="36"/>
          <w:u w:val="single"/>
        </w:rPr>
        <w:t>SPIEGAZIONE DELL’</w:t>
      </w:r>
      <w:r w:rsidRPr="00B860EB">
        <w:rPr>
          <w:rFonts w:ascii="Century Gothic" w:hAnsi="Century Gothic"/>
          <w:b/>
          <w:color w:val="2E74B5" w:themeColor="accent5" w:themeShade="BF"/>
          <w:sz w:val="36"/>
          <w:u w:val="single"/>
        </w:rPr>
        <w:t xml:space="preserve"> </w:t>
      </w:r>
      <w:r>
        <w:rPr>
          <w:rFonts w:ascii="Century Gothic" w:hAnsi="Century Gothic"/>
          <w:b/>
          <w:color w:val="2E74B5" w:themeColor="accent5" w:themeShade="BF"/>
          <w:sz w:val="36"/>
          <w:u w:val="single"/>
        </w:rPr>
        <w:t>IMPATTO</w:t>
      </w:r>
    </w:p>
    <w:p w14:paraId="16C4A33C" w14:textId="2D13882D" w:rsidR="00A43799" w:rsidRPr="001D7AC1" w:rsidRDefault="001D7AC1" w:rsidP="00A43799">
      <w:pPr>
        <w:pStyle w:val="ListParagraph"/>
        <w:spacing w:line="240" w:lineRule="auto"/>
        <w:ind w:left="90"/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Questa lacuna ha portato a sfide nella gestione della flotta, tra cui risposte ritardate alle esigenze di manutenzione e sottoutilizzo dei veicoli.</w:t>
      </w:r>
    </w:p>
    <w:p w14:paraId="1F2FDDC1" w14:textId="77777777" w:rsidR="001D7AC1" w:rsidRDefault="001D7AC1" w:rsidP="00A43799">
      <w:pPr>
        <w:pStyle w:val="ListParagraph"/>
        <w:spacing w:line="240" w:lineRule="auto"/>
        <w:ind w:left="90"/>
        <w:rPr>
          <w:rFonts w:ascii="Century Gothic" w:hAnsi="Century Gothic"/>
          <w:color w:val="595959" w:themeColor="text1" w:themeTint="A6"/>
          <w:sz w:val="24"/>
          <w:szCs w:val="24"/>
        </w:rPr>
      </w:pPr>
    </w:p>
    <w:tbl>
      <w:tblPr>
        <w:tblStyle w:val="TableGrid"/>
        <w:tblW w:w="0" w:type="auto"/>
        <w:tblInd w:w="697" w:type="dxa"/>
        <w:tblBorders>
          <w:top w:val="none" w:sz="0" w:space="0" w:color="auto"/>
          <w:left w:val="single" w:sz="18" w:space="0" w:color="2E74B5" w:themeColor="accent5" w:themeShade="BF"/>
          <w:bottom w:val="none" w:sz="0" w:space="0" w:color="auto"/>
          <w:right w:val="none" w:sz="0" w:space="0" w:color="auto"/>
          <w:insideH w:val="single" w:sz="18" w:space="0" w:color="2E74B5" w:themeColor="accent5" w:themeShade="BF"/>
          <w:insideV w:val="single" w:sz="18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13675"/>
      </w:tblGrid>
      <w:tr w:rsidR="00A43799" w14:paraId="664C43BD" w14:textId="77777777" w:rsidTr="001D7AC1">
        <w:trPr>
          <w:trHeight w:val="3185"/>
        </w:trPr>
        <w:tc>
          <w:tcPr>
            <w:tcW w:w="1367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0B6E43B" w14:textId="0DEB5968" w:rsidR="00A43799" w:rsidRPr="00A43799" w:rsidRDefault="00A43799" w:rsidP="00C6008C">
            <w:pPr>
              <w:pStyle w:val="ListParagraph"/>
              <w:ind w:left="90"/>
              <w:rPr>
                <w:rFonts w:ascii="Century Gothic" w:hAnsi="Century Gothic"/>
                <w:color w:val="2E74B5" w:themeColor="accent5" w:themeShade="BF"/>
                <w:sz w:val="36"/>
                <w:szCs w:val="36"/>
                <w:u w:val="single"/>
              </w:rPr>
            </w:pPr>
            <w:r w:rsidRPr="00A43799">
              <w:rPr>
                <w:rFonts w:ascii="Century Gothic" w:hAnsi="Century Gothic"/>
                <w:color w:val="2E74B5" w:themeColor="accent5" w:themeShade="BF"/>
                <w:sz w:val="36"/>
                <w:szCs w:val="36"/>
                <w:u w:val="single"/>
              </w:rPr>
              <w:t>SPIEGAZIONE DELLA</w:t>
            </w:r>
            <w:r>
              <w:rPr>
                <w:rFonts w:ascii="Century Gothic" w:hAnsi="Century Gothic"/>
                <w:b/>
                <w:color w:val="2E74B5" w:themeColor="accent5" w:themeShade="BF"/>
                <w:sz w:val="36"/>
                <w:u w:val="single"/>
              </w:rPr>
              <w:t xml:space="preserve"> SOLUZIONE</w:t>
            </w:r>
          </w:p>
          <w:p w14:paraId="535E5E16" w14:textId="2A5A9166" w:rsidR="00A43799" w:rsidRPr="001D7AC1" w:rsidRDefault="001D7AC1" w:rsidP="00C6008C">
            <w:pPr>
              <w:pStyle w:val="ListParagraph"/>
              <w:ind w:left="90"/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È stato sviluppato e integrato un sistema completo di gestione della flotta con monitoraggio in tempo reale, avvisi di manutenzione predittiva e analisi dell’utilizzo.</w:t>
            </w:r>
          </w:p>
        </w:tc>
      </w:tr>
    </w:tbl>
    <w:p w14:paraId="16CF8A05" w14:textId="77777777" w:rsidR="00A43799" w:rsidRPr="009E6539" w:rsidRDefault="00A43799" w:rsidP="00A43799">
      <w:pPr>
        <w:spacing w:line="240" w:lineRule="auto"/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26A71C76" w14:textId="0B34377D" w:rsidR="00762D74" w:rsidRPr="00EB45FB" w:rsidRDefault="00762D74" w:rsidP="00EB45FB">
      <w:pPr>
        <w:pStyle w:val="ListParagraph"/>
        <w:ind w:left="2250"/>
        <w:rPr>
          <w:rFonts w:ascii="Century Gothic" w:hAnsi="Century Gothic"/>
          <w:color w:val="BF8F00" w:themeColor="accent4" w:themeShade="BF"/>
          <w:sz w:val="24"/>
          <w:szCs w:val="24"/>
        </w:rPr>
      </w:pPr>
    </w:p>
    <w:p w14:paraId="3DE3E235" w14:textId="0D1B1C12" w:rsidR="00823C0E" w:rsidRDefault="00823C0E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tbl>
      <w:tblPr>
        <w:tblStyle w:val="TableGrid"/>
        <w:tblW w:w="14130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4130"/>
      </w:tblGrid>
      <w:tr w:rsidR="00515C0D" w:rsidRPr="003D706E" w14:paraId="3EE5D30F" w14:textId="77777777" w:rsidTr="00515C0D">
        <w:trPr>
          <w:trHeight w:val="2706"/>
        </w:trPr>
        <w:tc>
          <w:tcPr>
            <w:tcW w:w="14130" w:type="dxa"/>
          </w:tcPr>
          <w:p w14:paraId="299E2D02" w14:textId="77777777" w:rsidR="00515C0D" w:rsidRPr="003D706E" w:rsidRDefault="00515C0D" w:rsidP="001647D3">
            <w:pPr>
              <w:jc w:val="center"/>
              <w:rPr>
                <w:rFonts w:ascii="Century Gothic" w:hAnsi="Century Gothic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0"/>
              </w:rPr>
              <w:lastRenderedPageBreak/>
              <w:t>DICHIARAZIONE DI NON RESPONSABILITÀ</w:t>
            </w:r>
          </w:p>
          <w:p w14:paraId="343171A1" w14:textId="77777777" w:rsidR="00515C0D" w:rsidRPr="003D706E" w:rsidRDefault="00515C0D" w:rsidP="001647D3">
            <w:pPr>
              <w:rPr>
                <w:rFonts w:ascii="Century Gothic" w:hAnsi="Century Gothic" w:cs="Arial"/>
                <w:color w:val="000000" w:themeColor="text1"/>
                <w:szCs w:val="20"/>
              </w:rPr>
            </w:pPr>
          </w:p>
          <w:p w14:paraId="67E10766" w14:textId="77777777" w:rsidR="00515C0D" w:rsidRPr="003D706E" w:rsidRDefault="00515C0D" w:rsidP="001647D3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</w:rPr>
              <w:t>Qualsiasi articolo, modello o informazione è fornito da Smartsheet sul sito web solo come riferimento. Pur adoperandoci per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la relativa grafica contenuti nel sito. Qualsiasi affidamento si faccia su tali informazioni è pertanto strettamente a proprio rischio.</w:t>
            </w:r>
          </w:p>
        </w:tc>
      </w:tr>
    </w:tbl>
    <w:p w14:paraId="11DEBBB9" w14:textId="77777777" w:rsidR="00515C0D" w:rsidRPr="003D706E" w:rsidRDefault="00515C0D" w:rsidP="00515C0D">
      <w:pPr>
        <w:rPr>
          <w:rFonts w:ascii="Century Gothic" w:hAnsi="Century Gothic"/>
          <w:b/>
          <w:color w:val="000000" w:themeColor="text1"/>
          <w:sz w:val="32"/>
          <w:szCs w:val="44"/>
        </w:rPr>
      </w:pPr>
    </w:p>
    <w:p w14:paraId="5418DEB4" w14:textId="6CECF6CD" w:rsidR="00762D74" w:rsidRPr="00762D74" w:rsidRDefault="00762D74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sectPr w:rsidR="00762D74" w:rsidRPr="00762D74" w:rsidSect="00466EF4">
      <w:foot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EFA58" w14:textId="77777777" w:rsidR="00DB02A4" w:rsidRDefault="00DB02A4" w:rsidP="00A43799">
      <w:pPr>
        <w:spacing w:after="0" w:line="240" w:lineRule="auto"/>
      </w:pPr>
      <w:r>
        <w:separator/>
      </w:r>
    </w:p>
  </w:endnote>
  <w:endnote w:type="continuationSeparator" w:id="0">
    <w:p w14:paraId="36EDCF84" w14:textId="77777777" w:rsidR="00DB02A4" w:rsidRDefault="00DB02A4" w:rsidP="00A43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entury Gothic" w:hAnsi="Century Gothic"/>
      </w:rPr>
      <w:id w:val="-1838381105"/>
      <w:docPartObj>
        <w:docPartGallery w:val="Page Numbers (Bottom of Page)"/>
        <w:docPartUnique/>
      </w:docPartObj>
    </w:sdtPr>
    <w:sdtContent>
      <w:p w14:paraId="42A576E0" w14:textId="1AEB66FD" w:rsidR="00A43799" w:rsidRPr="00A43799" w:rsidRDefault="00A43799">
        <w:pPr>
          <w:pStyle w:val="Footer"/>
          <w:jc w:val="right"/>
          <w:rPr>
            <w:rFonts w:ascii="Century Gothic" w:hAnsi="Century Gothic"/>
          </w:rPr>
        </w:pPr>
        <w:r>
          <w:rPr>
            <w:rFonts w:ascii="Century Gothic" w:hAnsi="Century Gothic"/>
          </w:rPr>
          <w:t xml:space="preserve">Pagina | </w:t>
        </w:r>
        <w:r w:rsidRPr="00A43799">
          <w:rPr>
            <w:rFonts w:ascii="Century Gothic" w:hAnsi="Century Gothic"/>
          </w:rPr>
          <w:fldChar w:fldCharType="begin"/>
        </w:r>
        <w:r w:rsidRPr="00A43799">
          <w:rPr>
            <w:rFonts w:ascii="Century Gothic" w:hAnsi="Century Gothic"/>
          </w:rPr>
          <w:instrText xml:space="preserve"> PAGE   \* MERGEFORMAT </w:instrText>
        </w:r>
        <w:r w:rsidRPr="00A43799">
          <w:rPr>
            <w:rFonts w:ascii="Century Gothic" w:hAnsi="Century Gothic"/>
          </w:rPr>
          <w:fldChar w:fldCharType="separate"/>
        </w:r>
        <w:r>
          <w:rPr>
            <w:rFonts w:ascii="Century Gothic" w:hAnsi="Century Gothic"/>
          </w:rPr>
          <w:t>2</w:t>
        </w:r>
        <w:r w:rsidRPr="00A43799">
          <w:rPr>
            <w:rFonts w:ascii="Century Gothic" w:hAnsi="Century Gothic"/>
          </w:rPr>
          <w:fldChar w:fldCharType="end"/>
        </w:r>
        <w:r>
          <w:rPr>
            <w:rFonts w:ascii="Century Gothic" w:hAnsi="Century Gothic"/>
          </w:rPr>
          <w:t xml:space="preserve"> </w:t>
        </w:r>
      </w:p>
    </w:sdtContent>
  </w:sdt>
  <w:p w14:paraId="2B071738" w14:textId="77777777" w:rsidR="00A43799" w:rsidRDefault="00A437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250F0" w14:textId="77777777" w:rsidR="00DB02A4" w:rsidRDefault="00DB02A4" w:rsidP="00A43799">
      <w:pPr>
        <w:spacing w:after="0" w:line="240" w:lineRule="auto"/>
      </w:pPr>
      <w:r>
        <w:separator/>
      </w:r>
    </w:p>
  </w:footnote>
  <w:footnote w:type="continuationSeparator" w:id="0">
    <w:p w14:paraId="15071597" w14:textId="77777777" w:rsidR="00DB02A4" w:rsidRDefault="00DB02A4" w:rsidP="00A437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17AA1"/>
    <w:multiLevelType w:val="hybridMultilevel"/>
    <w:tmpl w:val="FE2EF922"/>
    <w:lvl w:ilvl="0" w:tplc="50E6E9C8">
      <w:start w:val="1"/>
      <w:numFmt w:val="decimal"/>
      <w:lvlText w:val="%1."/>
      <w:lvlJc w:val="left"/>
      <w:pPr>
        <w:ind w:left="1260" w:hanging="360"/>
      </w:pPr>
      <w:rPr>
        <w:rFonts w:hint="default"/>
        <w:color w:val="BF8F00" w:themeColor="accent4" w:themeShade="BF"/>
        <w:sz w:val="64"/>
        <w:szCs w:val="6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D5DC8"/>
    <w:multiLevelType w:val="hybridMultilevel"/>
    <w:tmpl w:val="198ED068"/>
    <w:lvl w:ilvl="0" w:tplc="FFFFFFFF">
      <w:start w:val="1"/>
      <w:numFmt w:val="decimal"/>
      <w:lvlText w:val="%1."/>
      <w:lvlJc w:val="left"/>
      <w:pPr>
        <w:ind w:left="1530" w:hanging="360"/>
      </w:pPr>
      <w:rPr>
        <w:rFonts w:hint="default"/>
        <w:sz w:val="64"/>
        <w:szCs w:val="64"/>
      </w:rPr>
    </w:lvl>
    <w:lvl w:ilvl="1" w:tplc="FFFFFFFF" w:tentative="1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num w:numId="1" w16cid:durableId="1352682209">
    <w:abstractNumId w:val="0"/>
  </w:num>
  <w:num w:numId="2" w16cid:durableId="2093237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7DC"/>
    <w:rsid w:val="00050404"/>
    <w:rsid w:val="000E6834"/>
    <w:rsid w:val="00122BE0"/>
    <w:rsid w:val="001D7AC1"/>
    <w:rsid w:val="0022017E"/>
    <w:rsid w:val="00232745"/>
    <w:rsid w:val="002764EA"/>
    <w:rsid w:val="00421B4C"/>
    <w:rsid w:val="00466EF4"/>
    <w:rsid w:val="004973B5"/>
    <w:rsid w:val="00515C0D"/>
    <w:rsid w:val="007056C9"/>
    <w:rsid w:val="007336DD"/>
    <w:rsid w:val="00762D74"/>
    <w:rsid w:val="007C46C0"/>
    <w:rsid w:val="00823C0E"/>
    <w:rsid w:val="008314FC"/>
    <w:rsid w:val="008A154C"/>
    <w:rsid w:val="009B1863"/>
    <w:rsid w:val="009D4580"/>
    <w:rsid w:val="009E6539"/>
    <w:rsid w:val="00A108D8"/>
    <w:rsid w:val="00A43799"/>
    <w:rsid w:val="00A93C31"/>
    <w:rsid w:val="00AC5834"/>
    <w:rsid w:val="00B860EB"/>
    <w:rsid w:val="00BA72EB"/>
    <w:rsid w:val="00C004BD"/>
    <w:rsid w:val="00CB0C82"/>
    <w:rsid w:val="00D2241B"/>
    <w:rsid w:val="00D4578F"/>
    <w:rsid w:val="00DB02A4"/>
    <w:rsid w:val="00DD697B"/>
    <w:rsid w:val="00E327DC"/>
    <w:rsid w:val="00E42E93"/>
    <w:rsid w:val="00EB45FB"/>
    <w:rsid w:val="00EE07B3"/>
    <w:rsid w:val="00F9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68D01"/>
  <w15:chartTrackingRefBased/>
  <w15:docId w15:val="{D38A7A33-568E-45D3-83C9-EC714D0A5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27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27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27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27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27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27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27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27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27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27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27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27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27D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27D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27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27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27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27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27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27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27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27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27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27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27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27D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27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27D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27D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99"/>
    <w:rsid w:val="00E32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43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799"/>
  </w:style>
  <w:style w:type="paragraph" w:styleId="Footer">
    <w:name w:val="footer"/>
    <w:basedOn w:val="Normal"/>
    <w:link w:val="FooterChar"/>
    <w:uiPriority w:val="99"/>
    <w:unhideWhenUsed/>
    <w:rsid w:val="00A43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it.smartsheet.com/try-it?trp=38127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Dunlevy, Bess</dc:creator>
  <cp:keywords/>
  <dc:description/>
  <cp:lastModifiedBy>Mira Li</cp:lastModifiedBy>
  <cp:revision>11</cp:revision>
  <dcterms:created xsi:type="dcterms:W3CDTF">2024-01-16T18:53:00Z</dcterms:created>
  <dcterms:modified xsi:type="dcterms:W3CDTF">2025-01-05T09:12:00Z</dcterms:modified>
</cp:coreProperties>
</file>