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782654" w14:textId="0A277A26" w:rsidR="007C76CA" w:rsidRPr="007C76CA" w:rsidRDefault="00FE637D" w:rsidP="007C76CA">
      <w:pPr>
        <w:spacing w:after="0" w:line="240" w:lineRule="auto"/>
        <w:rPr>
          <w:bCs/>
          <w:color w:val="595959" w:themeColor="text1" w:themeTint="A6"/>
          <w:szCs w:val="20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6BCEB70" wp14:editId="0D2972D8">
            <wp:simplePos x="0" y="0"/>
            <wp:positionH relativeFrom="column">
              <wp:posOffset>3819525</wp:posOffset>
            </wp:positionH>
            <wp:positionV relativeFrom="paragraph">
              <wp:posOffset>2844</wp:posOffset>
            </wp:positionV>
            <wp:extent cx="2743200" cy="545465"/>
            <wp:effectExtent l="0" t="0" r="0" b="6985"/>
            <wp:wrapNone/>
            <wp:docPr id="2" name="Picture 1">
              <a:hlinkClick xmlns:a="http://schemas.openxmlformats.org/drawingml/2006/main" r:id="rId8"/>
              <a:extLst xmlns:a="http://schemas.openxmlformats.org/drawingml/2006/main">
                <a:ext uri="{FF2B5EF4-FFF2-40B4-BE49-F238E27FC236}">
                  <a16:creationId xmlns:a16="http://schemas.microsoft.com/office/drawing/2014/main" id="{81260E9A-BD84-45D5-A25B-DFDA6F2BCA9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>
                      <a:hlinkClick r:id="rId8"/>
                      <a:extLst>
                        <a:ext uri="{FF2B5EF4-FFF2-40B4-BE49-F238E27FC236}">
                          <a16:creationId xmlns:a16="http://schemas.microsoft.com/office/drawing/2014/main" id="{81260E9A-BD84-45D5-A25B-DFDA6F2BCA9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5454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76CA">
        <w:rPr>
          <w:b/>
          <w:color w:val="595959" w:themeColor="text1" w:themeTint="A6"/>
          <w:sz w:val="52"/>
        </w:rPr>
        <w:t xml:space="preserve">MODELLO DI PIANO </w:t>
      </w:r>
      <w:r w:rsidR="007C76CA" w:rsidRPr="007C76CA">
        <w:rPr>
          <w:b/>
          <w:color w:val="595959" w:themeColor="text1" w:themeTint="A6"/>
          <w:sz w:val="52"/>
          <w:szCs w:val="36"/>
        </w:rPr>
        <w:br/>
      </w:r>
      <w:r w:rsidR="007C76CA">
        <w:rPr>
          <w:b/>
          <w:color w:val="595959" w:themeColor="text1" w:themeTint="A6"/>
          <w:sz w:val="52"/>
        </w:rPr>
        <w:t xml:space="preserve">DI GESTIONE DEI </w:t>
      </w:r>
      <w:r w:rsidR="007C76CA" w:rsidRPr="007C76CA">
        <w:rPr>
          <w:b/>
          <w:color w:val="595959" w:themeColor="text1" w:themeTint="A6"/>
          <w:sz w:val="52"/>
          <w:szCs w:val="36"/>
        </w:rPr>
        <w:br/>
      </w:r>
      <w:r w:rsidR="007C76CA">
        <w:rPr>
          <w:b/>
          <w:color w:val="595959" w:themeColor="text1" w:themeTint="A6"/>
          <w:sz w:val="52"/>
        </w:rPr>
        <w:t xml:space="preserve">RISCHI DI PROGETTO </w:t>
      </w:r>
      <w:r w:rsidR="007C76CA" w:rsidRPr="007C76CA">
        <w:rPr>
          <w:b/>
          <w:color w:val="595959" w:themeColor="text1" w:themeTint="A6"/>
          <w:sz w:val="52"/>
          <w:szCs w:val="36"/>
        </w:rPr>
        <w:br/>
      </w:r>
    </w:p>
    <w:p w14:paraId="6E63641E" w14:textId="77777777" w:rsidR="007C76CA" w:rsidRPr="007C76CA" w:rsidRDefault="007C76CA" w:rsidP="007C76CA">
      <w:pPr>
        <w:spacing w:after="0" w:line="240" w:lineRule="auto"/>
        <w:rPr>
          <w:bCs/>
          <w:color w:val="595959" w:themeColor="text1" w:themeTint="A6"/>
          <w:szCs w:val="20"/>
        </w:rPr>
      </w:pPr>
    </w:p>
    <w:tbl>
      <w:tblPr>
        <w:tblW w:w="10324" w:type="dxa"/>
        <w:tblLook w:val="04A0" w:firstRow="1" w:lastRow="0" w:firstColumn="1" w:lastColumn="0" w:noHBand="0" w:noVBand="1"/>
      </w:tblPr>
      <w:tblGrid>
        <w:gridCol w:w="1795"/>
        <w:gridCol w:w="8529"/>
      </w:tblGrid>
      <w:tr w:rsidR="007C76CA" w:rsidRPr="007C76CA" w14:paraId="1C5CBB69" w14:textId="77777777" w:rsidTr="00470E87">
        <w:trPr>
          <w:trHeight w:val="700"/>
        </w:trPr>
        <w:tc>
          <w:tcPr>
            <w:tcW w:w="1795" w:type="dxa"/>
            <w:tcBorders>
              <w:top w:val="single" w:sz="4" w:space="0" w:color="A6A6A6"/>
              <w:left w:val="single" w:sz="4" w:space="0" w:color="A6A6A6"/>
              <w:bottom w:val="double" w:sz="4" w:space="0" w:color="BFBFBF" w:themeColor="background1" w:themeShade="BF"/>
              <w:right w:val="nil"/>
            </w:tcBorders>
            <w:shd w:val="clear" w:color="000000" w:fill="FFF2CC"/>
            <w:vAlign w:val="center"/>
            <w:hideMark/>
          </w:tcPr>
          <w:p w14:paraId="7604B99F" w14:textId="77777777" w:rsidR="007C76CA" w:rsidRPr="007C76CA" w:rsidRDefault="007C76CA" w:rsidP="00470E87">
            <w:pPr>
              <w:spacing w:after="0" w:line="240" w:lineRule="auto"/>
              <w:rPr>
                <w:rFonts w:eastAsia="Times New Roman" w:cs="Calibri"/>
                <w:color w:val="404040"/>
                <w:szCs w:val="20"/>
              </w:rPr>
            </w:pPr>
            <w:r>
              <w:rPr>
                <w:color w:val="404040"/>
              </w:rPr>
              <w:t xml:space="preserve">NOME DEL </w:t>
            </w:r>
            <w:r w:rsidRPr="007C76CA">
              <w:rPr>
                <w:color w:val="404040"/>
                <w:szCs w:val="20"/>
              </w:rPr>
              <w:br/>
            </w:r>
            <w:r>
              <w:rPr>
                <w:color w:val="404040"/>
              </w:rPr>
              <w:t>PROGETTO</w:t>
            </w:r>
          </w:p>
        </w:tc>
        <w:tc>
          <w:tcPr>
            <w:tcW w:w="8529" w:type="dxa"/>
            <w:tcBorders>
              <w:top w:val="single" w:sz="4" w:space="0" w:color="A6A6A6"/>
              <w:left w:val="single" w:sz="4" w:space="0" w:color="A6A6A6"/>
              <w:bottom w:val="double" w:sz="4" w:space="0" w:color="BFBFBF" w:themeColor="background1" w:themeShade="BF"/>
              <w:right w:val="single" w:sz="4" w:space="0" w:color="A6A6A6"/>
            </w:tcBorders>
            <w:shd w:val="clear" w:color="auto" w:fill="auto"/>
            <w:vAlign w:val="center"/>
          </w:tcPr>
          <w:p w14:paraId="2E520A2A" w14:textId="77777777" w:rsidR="007C76CA" w:rsidRPr="007C76CA" w:rsidRDefault="007C76CA" w:rsidP="00470E87">
            <w:pPr>
              <w:spacing w:after="0" w:line="276" w:lineRule="auto"/>
              <w:ind w:left="67"/>
              <w:rPr>
                <w:rFonts w:eastAsia="Times New Roman" w:cs="Calibri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7C76CA" w:rsidRPr="007C76CA" w14:paraId="22A2C775" w14:textId="77777777" w:rsidTr="00470E87">
        <w:trPr>
          <w:trHeight w:val="1440"/>
        </w:trPr>
        <w:tc>
          <w:tcPr>
            <w:tcW w:w="1795" w:type="dxa"/>
            <w:tcBorders>
              <w:top w:val="double" w:sz="4" w:space="0" w:color="BFBFBF" w:themeColor="background1" w:themeShade="BF"/>
              <w:left w:val="single" w:sz="4" w:space="0" w:color="A6A6A6"/>
              <w:bottom w:val="single" w:sz="4" w:space="0" w:color="BFBFBF"/>
              <w:right w:val="single" w:sz="4" w:space="0" w:color="A6A6A6"/>
            </w:tcBorders>
            <w:shd w:val="clear" w:color="000000" w:fill="FFE699"/>
            <w:vAlign w:val="center"/>
            <w:hideMark/>
          </w:tcPr>
          <w:p w14:paraId="2C8E6FEE" w14:textId="77777777" w:rsidR="007C76CA" w:rsidRPr="007C76CA" w:rsidRDefault="007C76CA" w:rsidP="00470E87">
            <w:pPr>
              <w:spacing w:after="0" w:line="240" w:lineRule="auto"/>
              <w:rPr>
                <w:rFonts w:eastAsia="Times New Roman" w:cs="Calibri"/>
                <w:color w:val="404040"/>
                <w:szCs w:val="20"/>
              </w:rPr>
            </w:pPr>
            <w:r>
              <w:rPr>
                <w:color w:val="404040"/>
              </w:rPr>
              <w:t>PANORAMICA DEL PROGETTO</w:t>
            </w:r>
            <w:r w:rsidRPr="007C76CA">
              <w:rPr>
                <w:color w:val="404040"/>
                <w:szCs w:val="20"/>
              </w:rPr>
              <w:br/>
            </w:r>
            <w:r w:rsidRPr="007C76CA">
              <w:rPr>
                <w:color w:val="404040"/>
                <w:szCs w:val="20"/>
              </w:rPr>
              <w:br/>
            </w:r>
            <w:r>
              <w:rPr>
                <w:color w:val="404040"/>
              </w:rPr>
              <w:t>(la necessità)</w:t>
            </w:r>
          </w:p>
        </w:tc>
        <w:tc>
          <w:tcPr>
            <w:tcW w:w="8529" w:type="dxa"/>
            <w:tcBorders>
              <w:top w:val="double" w:sz="4" w:space="0" w:color="BFBFBF" w:themeColor="background1" w:themeShade="BF"/>
              <w:left w:val="nil"/>
              <w:bottom w:val="single" w:sz="4" w:space="0" w:color="BFBFBF"/>
              <w:right w:val="single" w:sz="4" w:space="0" w:color="A6A6A6"/>
            </w:tcBorders>
            <w:shd w:val="clear" w:color="auto" w:fill="auto"/>
            <w:vAlign w:val="center"/>
          </w:tcPr>
          <w:p w14:paraId="6F68CD8F" w14:textId="77777777" w:rsidR="007C76CA" w:rsidRPr="007C76CA" w:rsidRDefault="007C76CA" w:rsidP="00470E87">
            <w:pPr>
              <w:spacing w:after="0" w:line="276" w:lineRule="auto"/>
              <w:ind w:left="67"/>
              <w:rPr>
                <w:rFonts w:eastAsia="Times New Roman" w:cs="Calibri"/>
                <w:color w:val="000000"/>
                <w:sz w:val="22"/>
              </w:rPr>
            </w:pPr>
          </w:p>
        </w:tc>
      </w:tr>
      <w:tr w:rsidR="007C76CA" w:rsidRPr="007C76CA" w14:paraId="2DFEB198" w14:textId="77777777" w:rsidTr="00470E87">
        <w:trPr>
          <w:trHeight w:val="1440"/>
        </w:trPr>
        <w:tc>
          <w:tcPr>
            <w:tcW w:w="1795" w:type="dxa"/>
            <w:tcBorders>
              <w:top w:val="single" w:sz="4" w:space="0" w:color="BFBFBF"/>
              <w:left w:val="single" w:sz="4" w:space="0" w:color="A6A6A6"/>
              <w:bottom w:val="single" w:sz="24" w:space="0" w:color="BFBFBF" w:themeColor="background1" w:themeShade="BF"/>
              <w:right w:val="single" w:sz="4" w:space="0" w:color="A6A6A6"/>
            </w:tcBorders>
            <w:shd w:val="clear" w:color="000000" w:fill="FFD966"/>
            <w:vAlign w:val="center"/>
            <w:hideMark/>
          </w:tcPr>
          <w:p w14:paraId="59CAAB8B" w14:textId="77777777" w:rsidR="007C76CA" w:rsidRPr="007C76CA" w:rsidRDefault="007C76CA" w:rsidP="00470E87">
            <w:pPr>
              <w:spacing w:after="0" w:line="240" w:lineRule="auto"/>
              <w:rPr>
                <w:rFonts w:eastAsia="Times New Roman" w:cs="Calibri"/>
                <w:color w:val="404040"/>
                <w:szCs w:val="20"/>
              </w:rPr>
            </w:pPr>
            <w:r>
              <w:rPr>
                <w:color w:val="404040"/>
              </w:rPr>
              <w:t xml:space="preserve">OBIETTIVI DEL PROGETTO </w:t>
            </w:r>
            <w:r w:rsidRPr="007C76CA">
              <w:rPr>
                <w:color w:val="404040"/>
                <w:szCs w:val="20"/>
              </w:rPr>
              <w:br/>
            </w:r>
            <w:r w:rsidRPr="007C76CA">
              <w:rPr>
                <w:color w:val="404040"/>
                <w:szCs w:val="20"/>
              </w:rPr>
              <w:br/>
            </w:r>
            <w:r>
              <w:rPr>
                <w:color w:val="404040"/>
              </w:rPr>
              <w:t>(i risultati)</w:t>
            </w:r>
          </w:p>
        </w:tc>
        <w:tc>
          <w:tcPr>
            <w:tcW w:w="8529" w:type="dxa"/>
            <w:tcBorders>
              <w:top w:val="single" w:sz="4" w:space="0" w:color="BFBFBF"/>
              <w:left w:val="nil"/>
              <w:bottom w:val="single" w:sz="24" w:space="0" w:color="BFBFBF" w:themeColor="background1" w:themeShade="BF"/>
              <w:right w:val="single" w:sz="4" w:space="0" w:color="A6A6A6"/>
            </w:tcBorders>
            <w:shd w:val="clear" w:color="auto" w:fill="auto"/>
            <w:vAlign w:val="center"/>
          </w:tcPr>
          <w:p w14:paraId="4F23DDBE" w14:textId="77777777" w:rsidR="007C76CA" w:rsidRPr="007C76CA" w:rsidRDefault="007C76CA" w:rsidP="00470E87">
            <w:pPr>
              <w:spacing w:after="0" w:line="276" w:lineRule="auto"/>
              <w:ind w:left="67"/>
              <w:rPr>
                <w:rFonts w:eastAsia="Times New Roman" w:cs="Calibri"/>
                <w:color w:val="000000"/>
                <w:sz w:val="22"/>
              </w:rPr>
            </w:pPr>
          </w:p>
        </w:tc>
      </w:tr>
    </w:tbl>
    <w:p w14:paraId="1EEFD974" w14:textId="77777777" w:rsidR="007C76CA" w:rsidRPr="007C76CA" w:rsidRDefault="007C76CA" w:rsidP="007C76CA">
      <w:pPr>
        <w:spacing w:after="0" w:line="276" w:lineRule="auto"/>
        <w:rPr>
          <w:rFonts w:eastAsia="Times New Roman" w:cs="Calibri"/>
          <w:color w:val="404040"/>
          <w:sz w:val="18"/>
          <w:szCs w:val="18"/>
        </w:rPr>
      </w:pPr>
    </w:p>
    <w:tbl>
      <w:tblPr>
        <w:tblW w:w="10324" w:type="dxa"/>
        <w:tblLook w:val="04A0" w:firstRow="1" w:lastRow="0" w:firstColumn="1" w:lastColumn="0" w:noHBand="0" w:noVBand="1"/>
      </w:tblPr>
      <w:tblGrid>
        <w:gridCol w:w="3685"/>
        <w:gridCol w:w="6639"/>
      </w:tblGrid>
      <w:tr w:rsidR="007C76CA" w:rsidRPr="007C76CA" w14:paraId="423B7248" w14:textId="77777777" w:rsidTr="00470E87">
        <w:trPr>
          <w:trHeight w:val="720"/>
        </w:trPr>
        <w:tc>
          <w:tcPr>
            <w:tcW w:w="3685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BDBDB" w:themeFill="accent3" w:themeFillTint="66"/>
            <w:vAlign w:val="center"/>
            <w:hideMark/>
          </w:tcPr>
          <w:p w14:paraId="72760AAF" w14:textId="77777777" w:rsidR="007C76CA" w:rsidRPr="007C76CA" w:rsidRDefault="007C76CA" w:rsidP="00470E87">
            <w:pPr>
              <w:spacing w:after="0" w:line="240" w:lineRule="auto"/>
              <w:rPr>
                <w:rFonts w:eastAsia="Times New Roman" w:cs="Calibri"/>
                <w:color w:val="404040"/>
                <w:szCs w:val="20"/>
              </w:rPr>
            </w:pPr>
            <w:r>
              <w:rPr>
                <w:color w:val="404040"/>
              </w:rPr>
              <w:t>PERIODO DI TEMPO DEL PROGETTO</w:t>
            </w:r>
          </w:p>
        </w:tc>
        <w:tc>
          <w:tcPr>
            <w:tcW w:w="6639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2F2F2" w:themeFill="background1" w:themeFillShade="F2"/>
            <w:vAlign w:val="center"/>
          </w:tcPr>
          <w:p w14:paraId="3584C9B8" w14:textId="77777777" w:rsidR="007C76CA" w:rsidRPr="007C76CA" w:rsidRDefault="007C76CA" w:rsidP="00470E87">
            <w:pPr>
              <w:spacing w:after="0" w:line="240" w:lineRule="auto"/>
              <w:ind w:left="79"/>
              <w:rPr>
                <w:rFonts w:eastAsia="Times New Roman" w:cs="Calibri"/>
                <w:color w:val="000000"/>
                <w:sz w:val="22"/>
              </w:rPr>
            </w:pPr>
          </w:p>
        </w:tc>
      </w:tr>
      <w:tr w:rsidR="007C76CA" w:rsidRPr="007C76CA" w14:paraId="13C6ADB8" w14:textId="77777777" w:rsidTr="00470E87">
        <w:trPr>
          <w:trHeight w:val="720"/>
        </w:trPr>
        <w:tc>
          <w:tcPr>
            <w:tcW w:w="3685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BDBDB" w:themeFill="accent3" w:themeFillTint="66"/>
            <w:vAlign w:val="center"/>
          </w:tcPr>
          <w:p w14:paraId="7D9C1735" w14:textId="77777777" w:rsidR="007C76CA" w:rsidRPr="007C76CA" w:rsidRDefault="007C76CA" w:rsidP="00470E87">
            <w:pPr>
              <w:spacing w:after="0" w:line="240" w:lineRule="auto"/>
              <w:rPr>
                <w:rFonts w:eastAsia="Times New Roman" w:cs="Calibri"/>
                <w:color w:val="404040"/>
                <w:szCs w:val="20"/>
              </w:rPr>
            </w:pPr>
            <w:r>
              <w:rPr>
                <w:color w:val="404040"/>
              </w:rPr>
              <w:t>PROJECT MANAGER</w:t>
            </w:r>
          </w:p>
        </w:tc>
        <w:tc>
          <w:tcPr>
            <w:tcW w:w="6639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2F2F2" w:themeFill="background1" w:themeFillShade="F2"/>
            <w:vAlign w:val="center"/>
          </w:tcPr>
          <w:p w14:paraId="68335166" w14:textId="77777777" w:rsidR="007C76CA" w:rsidRPr="007C76CA" w:rsidRDefault="007C76CA" w:rsidP="00470E87">
            <w:pPr>
              <w:spacing w:after="0" w:line="240" w:lineRule="auto"/>
              <w:ind w:left="79"/>
              <w:rPr>
                <w:rFonts w:eastAsia="Times New Roman" w:cs="Calibri"/>
                <w:color w:val="000000"/>
                <w:sz w:val="22"/>
              </w:rPr>
            </w:pPr>
          </w:p>
        </w:tc>
      </w:tr>
      <w:tr w:rsidR="007C76CA" w:rsidRPr="007C76CA" w14:paraId="4FDCA3C6" w14:textId="77777777" w:rsidTr="00470E87">
        <w:trPr>
          <w:trHeight w:val="720"/>
        </w:trPr>
        <w:tc>
          <w:tcPr>
            <w:tcW w:w="3685" w:type="dxa"/>
            <w:tcBorders>
              <w:top w:val="single" w:sz="4" w:space="0" w:color="A6A6A6"/>
              <w:left w:val="single" w:sz="4" w:space="0" w:color="A6A6A6"/>
              <w:bottom w:val="single" w:sz="18" w:space="0" w:color="BFBFBF" w:themeColor="background1" w:themeShade="BF"/>
              <w:right w:val="nil"/>
            </w:tcBorders>
            <w:shd w:val="clear" w:color="auto" w:fill="DBDBDB" w:themeFill="accent3" w:themeFillTint="66"/>
            <w:vAlign w:val="center"/>
            <w:hideMark/>
          </w:tcPr>
          <w:p w14:paraId="48032264" w14:textId="77777777" w:rsidR="007C76CA" w:rsidRPr="007C76CA" w:rsidRDefault="007C76CA" w:rsidP="00470E87">
            <w:pPr>
              <w:spacing w:after="0" w:line="240" w:lineRule="auto"/>
              <w:rPr>
                <w:rFonts w:eastAsia="Times New Roman" w:cs="Calibri"/>
                <w:color w:val="404040"/>
                <w:szCs w:val="20"/>
              </w:rPr>
            </w:pPr>
            <w:r>
              <w:rPr>
                <w:color w:val="404040"/>
              </w:rPr>
              <w:t>VERSIONE DI PIANO DI GESTIONE DEI RISCHI</w:t>
            </w:r>
          </w:p>
        </w:tc>
        <w:tc>
          <w:tcPr>
            <w:tcW w:w="6639" w:type="dxa"/>
            <w:tcBorders>
              <w:top w:val="single" w:sz="4" w:space="0" w:color="A6A6A6"/>
              <w:left w:val="single" w:sz="4" w:space="0" w:color="A6A6A6"/>
              <w:bottom w:val="single" w:sz="18" w:space="0" w:color="BFBFBF" w:themeColor="background1" w:themeShade="BF"/>
              <w:right w:val="single" w:sz="4" w:space="0" w:color="A6A6A6"/>
            </w:tcBorders>
            <w:shd w:val="clear" w:color="auto" w:fill="F2F2F2" w:themeFill="background1" w:themeFillShade="F2"/>
            <w:vAlign w:val="center"/>
          </w:tcPr>
          <w:p w14:paraId="3B4B3929" w14:textId="77777777" w:rsidR="007C76CA" w:rsidRPr="007C76CA" w:rsidRDefault="007C76CA" w:rsidP="00470E87">
            <w:pPr>
              <w:spacing w:after="0" w:line="240" w:lineRule="auto"/>
              <w:ind w:left="79"/>
              <w:rPr>
                <w:rFonts w:eastAsia="Times New Roman" w:cs="Calibri"/>
                <w:color w:val="000000"/>
                <w:sz w:val="22"/>
              </w:rPr>
            </w:pPr>
          </w:p>
        </w:tc>
      </w:tr>
    </w:tbl>
    <w:p w14:paraId="5E83C083" w14:textId="77777777" w:rsidR="007C76CA" w:rsidRPr="007C76CA" w:rsidRDefault="007C76CA" w:rsidP="007C76CA">
      <w:pPr>
        <w:spacing w:after="0" w:line="240" w:lineRule="auto"/>
        <w:rPr>
          <w:bCs/>
          <w:color w:val="808080" w:themeColor="background1" w:themeShade="80"/>
          <w:szCs w:val="20"/>
        </w:rPr>
      </w:pPr>
    </w:p>
    <w:p w14:paraId="7F7D5CC5" w14:textId="77777777" w:rsidR="007C76CA" w:rsidRPr="007C76CA" w:rsidRDefault="007C76CA" w:rsidP="007C76CA"/>
    <w:p w14:paraId="075CE316" w14:textId="77777777" w:rsidR="007C76CA" w:rsidRPr="007C76CA" w:rsidRDefault="007C76CA" w:rsidP="007C76CA">
      <w:pPr>
        <w:spacing w:line="240" w:lineRule="auto"/>
        <w:rPr>
          <w:rFonts w:cs="Times New Roman (Body CS)"/>
          <w:caps/>
          <w:color w:val="595959" w:themeColor="text1" w:themeTint="A6"/>
          <w:szCs w:val="20"/>
        </w:rPr>
      </w:pPr>
    </w:p>
    <w:p w14:paraId="11807DAA" w14:textId="77777777" w:rsidR="007C76CA" w:rsidRPr="007C76CA" w:rsidRDefault="007C76CA" w:rsidP="007C76CA">
      <w:pPr>
        <w:sectPr w:rsidR="007C76CA" w:rsidRPr="007C76CA" w:rsidSect="007C76CA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2240" w:h="15840"/>
          <w:pgMar w:top="490" w:right="720" w:bottom="360" w:left="1008" w:header="490" w:footer="720" w:gutter="0"/>
          <w:cols w:space="720"/>
          <w:titlePg/>
          <w:docGrid w:linePitch="360"/>
        </w:sectPr>
      </w:pPr>
    </w:p>
    <w:sdt>
      <w:sdtPr>
        <w:rPr>
          <w:rFonts w:ascii="Century Gothic" w:eastAsiaTheme="minorHAnsi" w:hAnsi="Century Gothic" w:cstheme="minorHAnsi"/>
          <w:caps w:val="0"/>
          <w:color w:val="808080" w:themeColor="background1" w:themeShade="80"/>
          <w:sz w:val="20"/>
          <w:szCs w:val="21"/>
        </w:rPr>
        <w:id w:val="-40835831"/>
        <w:docPartObj>
          <w:docPartGallery w:val="Table of Contents"/>
          <w:docPartUnique/>
        </w:docPartObj>
      </w:sdtPr>
      <w:sdtEndPr>
        <w:rPr>
          <w:rFonts w:cstheme="minorBidi"/>
          <w:b/>
          <w:bCs/>
          <w:color w:val="auto"/>
          <w:szCs w:val="20"/>
        </w:rPr>
      </w:sdtEndPr>
      <w:sdtContent>
        <w:p w14:paraId="09619EDB" w14:textId="77777777" w:rsidR="007C76CA" w:rsidRPr="007C76CA" w:rsidRDefault="007C76CA" w:rsidP="007C76CA">
          <w:pPr>
            <w:pStyle w:val="TOCHeading"/>
            <w:spacing w:line="360" w:lineRule="auto"/>
            <w:rPr>
              <w:rFonts w:ascii="Century Gothic" w:hAnsi="Century Gothic" w:cstheme="minorHAnsi"/>
              <w:color w:val="808080" w:themeColor="background1" w:themeShade="80"/>
              <w:szCs w:val="21"/>
            </w:rPr>
          </w:pPr>
          <w:r>
            <w:rPr>
              <w:rFonts w:ascii="Century Gothic" w:hAnsi="Century Gothic"/>
              <w:color w:val="808080" w:themeColor="background1" w:themeShade="80"/>
            </w:rPr>
            <w:t>Sommario</w:t>
          </w:r>
        </w:p>
        <w:bookmarkStart w:id="0" w:name="TOCPosition"/>
        <w:p w14:paraId="3D4E510B" w14:textId="502EBACE" w:rsidR="00493A17" w:rsidRDefault="007C76CA" w:rsidP="00493A17">
          <w:pPr>
            <w:pStyle w:val="TOC1"/>
            <w:tabs>
              <w:tab w:val="clear" w:pos="10502"/>
              <w:tab w:val="right" w:leader="dot" w:pos="10269"/>
            </w:tabs>
            <w:rPr>
              <w:rFonts w:asciiTheme="minorHAnsi" w:eastAsiaTheme="minorEastAsia" w:hAnsiTheme="minorHAnsi"/>
              <w:noProof/>
              <w:kern w:val="2"/>
              <w:sz w:val="24"/>
              <w:szCs w:val="30"/>
              <w:lang w:val="en-US" w:eastAsia="ja-JP" w:bidi="th-TH"/>
              <w14:ligatures w14:val="standardContextual"/>
            </w:rPr>
          </w:pPr>
          <w:r w:rsidRPr="007C76CA">
            <w:rPr>
              <w:b/>
              <w:bCs/>
              <w:sz w:val="22"/>
            </w:rPr>
            <w:fldChar w:fldCharType="begin"/>
          </w:r>
          <w:r w:rsidRPr="007C76CA">
            <w:rPr>
              <w:b/>
              <w:bCs/>
              <w:sz w:val="22"/>
            </w:rPr>
            <w:instrText xml:space="preserve"> TOC \o "1-3" \h \z \u </w:instrText>
          </w:r>
          <w:r w:rsidRPr="007C76CA">
            <w:rPr>
              <w:b/>
              <w:bCs/>
              <w:sz w:val="22"/>
            </w:rPr>
            <w:fldChar w:fldCharType="separate"/>
          </w:r>
          <w:hyperlink w:anchor="_Toc181035132" w:history="1">
            <w:r w:rsidR="00493A17" w:rsidRPr="000D3C2F">
              <w:rPr>
                <w:rStyle w:val="Hyperlink"/>
                <w:noProof/>
              </w:rPr>
              <w:t>Riepilogo degli obiettivi e della strategia di gestione dei rischi organizzativi</w:t>
            </w:r>
            <w:r w:rsidR="00493A17">
              <w:rPr>
                <w:noProof/>
                <w:webHidden/>
              </w:rPr>
              <w:tab/>
            </w:r>
            <w:r w:rsidR="00493A17">
              <w:rPr>
                <w:noProof/>
                <w:webHidden/>
              </w:rPr>
              <w:fldChar w:fldCharType="begin"/>
            </w:r>
            <w:r w:rsidR="00493A17">
              <w:rPr>
                <w:noProof/>
                <w:webHidden/>
              </w:rPr>
              <w:instrText xml:space="preserve"> PAGEREF _Toc181035132 \h </w:instrText>
            </w:r>
            <w:r w:rsidR="00493A17">
              <w:rPr>
                <w:noProof/>
                <w:webHidden/>
              </w:rPr>
            </w:r>
            <w:r w:rsidR="00493A17">
              <w:rPr>
                <w:noProof/>
                <w:webHidden/>
              </w:rPr>
              <w:fldChar w:fldCharType="separate"/>
            </w:r>
            <w:r w:rsidR="00493A17">
              <w:rPr>
                <w:noProof/>
                <w:webHidden/>
              </w:rPr>
              <w:t>3</w:t>
            </w:r>
            <w:r w:rsidR="00493A17">
              <w:rPr>
                <w:noProof/>
                <w:webHidden/>
              </w:rPr>
              <w:fldChar w:fldCharType="end"/>
            </w:r>
          </w:hyperlink>
        </w:p>
        <w:p w14:paraId="0087F9CD" w14:textId="7C8EAD7D" w:rsidR="00493A17" w:rsidRDefault="00493A17" w:rsidP="00493A17">
          <w:pPr>
            <w:pStyle w:val="TOC1"/>
            <w:tabs>
              <w:tab w:val="clear" w:pos="10502"/>
              <w:tab w:val="right" w:leader="dot" w:pos="10269"/>
            </w:tabs>
            <w:rPr>
              <w:rFonts w:asciiTheme="minorHAnsi" w:eastAsiaTheme="minorEastAsia" w:hAnsiTheme="minorHAnsi"/>
              <w:noProof/>
              <w:kern w:val="2"/>
              <w:sz w:val="24"/>
              <w:szCs w:val="30"/>
              <w:lang w:val="en-US" w:eastAsia="ja-JP" w:bidi="th-TH"/>
              <w14:ligatures w14:val="standardContextual"/>
            </w:rPr>
          </w:pPr>
          <w:hyperlink w:anchor="_Toc181035133" w:history="1">
            <w:r w:rsidRPr="000D3C2F">
              <w:rPr>
                <w:rStyle w:val="Hyperlink"/>
                <w:noProof/>
              </w:rPr>
              <w:t>1.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30"/>
                <w:lang w:val="en-US" w:eastAsia="ja-JP" w:bidi="th-TH"/>
                <w14:ligatures w14:val="standardContextual"/>
              </w:rPr>
              <w:tab/>
            </w:r>
            <w:r w:rsidRPr="000D3C2F">
              <w:rPr>
                <w:rStyle w:val="Hyperlink"/>
                <w:noProof/>
              </w:rPr>
              <w:t>Scopo del piano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_Toc181035133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B86E90A" w14:textId="44AEDCBE" w:rsidR="00493A17" w:rsidRDefault="00493A17" w:rsidP="00493A17">
          <w:pPr>
            <w:pStyle w:val="TOC1"/>
            <w:tabs>
              <w:tab w:val="clear" w:pos="10502"/>
              <w:tab w:val="right" w:leader="dot" w:pos="10269"/>
            </w:tabs>
            <w:rPr>
              <w:rFonts w:asciiTheme="minorHAnsi" w:eastAsiaTheme="minorEastAsia" w:hAnsiTheme="minorHAnsi"/>
              <w:noProof/>
              <w:kern w:val="2"/>
              <w:sz w:val="24"/>
              <w:szCs w:val="30"/>
              <w:lang w:val="en-US" w:eastAsia="ja-JP" w:bidi="th-TH"/>
              <w14:ligatures w14:val="standardContextual"/>
            </w:rPr>
          </w:pPr>
          <w:hyperlink w:anchor="_Toc181035134" w:history="1">
            <w:r w:rsidRPr="000D3C2F">
              <w:rPr>
                <w:rStyle w:val="Hyperlink"/>
                <w:noProof/>
              </w:rPr>
              <w:t>2.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30"/>
                <w:lang w:val="en-US" w:eastAsia="ja-JP" w:bidi="th-TH"/>
                <w14:ligatures w14:val="standardContextual"/>
              </w:rPr>
              <w:tab/>
            </w:r>
            <w:r w:rsidRPr="000D3C2F">
              <w:rPr>
                <w:rStyle w:val="Hyperlink"/>
                <w:noProof/>
              </w:rPr>
              <w:t>Strategia di gestione dei rischi - Riepilogo dei processi chiave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_Toc181035134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1A70DFD" w14:textId="5F3013AE" w:rsidR="00493A17" w:rsidRDefault="00493A17" w:rsidP="00493A17">
          <w:pPr>
            <w:pStyle w:val="TOC1"/>
            <w:tabs>
              <w:tab w:val="clear" w:pos="10502"/>
              <w:tab w:val="right" w:leader="dot" w:pos="10269"/>
            </w:tabs>
            <w:rPr>
              <w:rFonts w:asciiTheme="minorHAnsi" w:eastAsiaTheme="minorEastAsia" w:hAnsiTheme="minorHAnsi"/>
              <w:noProof/>
              <w:kern w:val="2"/>
              <w:sz w:val="24"/>
              <w:szCs w:val="30"/>
              <w:lang w:val="en-US" w:eastAsia="ja-JP" w:bidi="th-TH"/>
              <w14:ligatures w14:val="standardContextual"/>
            </w:rPr>
          </w:pPr>
          <w:hyperlink w:anchor="_Toc181035135" w:history="1">
            <w:r w:rsidRPr="000D3C2F">
              <w:rPr>
                <w:rStyle w:val="Hyperlink"/>
                <w:noProof/>
              </w:rPr>
              <w:t>3.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30"/>
                <w:lang w:val="en-US" w:eastAsia="ja-JP" w:bidi="th-TH"/>
                <w14:ligatures w14:val="standardContextual"/>
              </w:rPr>
              <w:tab/>
            </w:r>
            <w:r w:rsidRPr="000D3C2F">
              <w:rPr>
                <w:rStyle w:val="Hyperlink"/>
                <w:noProof/>
              </w:rPr>
              <w:t>Strategia di gestione dei rischi - Dettagli sui processi chiave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_Toc181035135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0D04A67" w14:textId="2F37CA72" w:rsidR="00493A17" w:rsidRDefault="00493A17">
          <w:pPr>
            <w:pStyle w:val="TOC2"/>
            <w:rPr>
              <w:rFonts w:asciiTheme="minorHAnsi" w:eastAsiaTheme="minorEastAsia" w:hAnsiTheme="minorHAnsi"/>
              <w:noProof/>
              <w:kern w:val="2"/>
              <w:sz w:val="24"/>
              <w:szCs w:val="30"/>
              <w:lang w:val="en-US" w:eastAsia="ja-JP" w:bidi="th-TH"/>
              <w14:ligatures w14:val="standardContextual"/>
            </w:rPr>
          </w:pPr>
          <w:hyperlink w:anchor="_Toc181035136" w:history="1">
            <w:r w:rsidRPr="000D3C2F">
              <w:rPr>
                <w:rStyle w:val="Hyperlink"/>
                <w:noProof/>
              </w:rPr>
              <w:t>3.1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30"/>
                <w:lang w:val="en-US" w:eastAsia="ja-JP" w:bidi="th-TH"/>
                <w14:ligatures w14:val="standardContextual"/>
              </w:rPr>
              <w:tab/>
            </w:r>
            <w:r w:rsidRPr="000D3C2F">
              <w:rPr>
                <w:rStyle w:val="Hyperlink"/>
                <w:noProof/>
              </w:rPr>
              <w:t>Identificazione dei rischi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_Toc181035136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1C2FA54" w14:textId="2D9230AA" w:rsidR="00493A17" w:rsidRDefault="00493A17">
          <w:pPr>
            <w:pStyle w:val="TOC2"/>
            <w:rPr>
              <w:rFonts w:asciiTheme="minorHAnsi" w:eastAsiaTheme="minorEastAsia" w:hAnsiTheme="minorHAnsi"/>
              <w:noProof/>
              <w:kern w:val="2"/>
              <w:sz w:val="24"/>
              <w:szCs w:val="30"/>
              <w:lang w:val="en-US" w:eastAsia="ja-JP" w:bidi="th-TH"/>
              <w14:ligatures w14:val="standardContextual"/>
            </w:rPr>
          </w:pPr>
          <w:hyperlink w:anchor="_Toc181035137" w:history="1">
            <w:r w:rsidRPr="000D3C2F">
              <w:rPr>
                <w:rStyle w:val="Hyperlink"/>
                <w:noProof/>
              </w:rPr>
              <w:t>3.2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30"/>
                <w:lang w:val="en-US" w:eastAsia="ja-JP" w:bidi="th-TH"/>
                <w14:ligatures w14:val="standardContextual"/>
              </w:rPr>
              <w:tab/>
            </w:r>
            <w:r w:rsidRPr="000D3C2F">
              <w:rPr>
                <w:rStyle w:val="Hyperlink"/>
                <w:noProof/>
              </w:rPr>
              <w:t>Valutazione dei rischi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_Toc181035137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00A5499" w14:textId="08B375B1" w:rsidR="00493A17" w:rsidRDefault="00493A17">
          <w:pPr>
            <w:pStyle w:val="TOC2"/>
            <w:rPr>
              <w:rFonts w:asciiTheme="minorHAnsi" w:eastAsiaTheme="minorEastAsia" w:hAnsiTheme="minorHAnsi"/>
              <w:noProof/>
              <w:kern w:val="2"/>
              <w:sz w:val="24"/>
              <w:szCs w:val="30"/>
              <w:lang w:val="en-US" w:eastAsia="ja-JP" w:bidi="th-TH"/>
              <w14:ligatures w14:val="standardContextual"/>
            </w:rPr>
          </w:pPr>
          <w:hyperlink w:anchor="_Toc181035138" w:history="1">
            <w:r w:rsidRPr="000D3C2F">
              <w:rPr>
                <w:rStyle w:val="Hyperlink"/>
                <w:noProof/>
              </w:rPr>
              <w:t>3.3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30"/>
                <w:lang w:val="en-US" w:eastAsia="ja-JP" w:bidi="th-TH"/>
                <w14:ligatures w14:val="standardContextual"/>
              </w:rPr>
              <w:tab/>
            </w:r>
            <w:r w:rsidRPr="000D3C2F">
              <w:rPr>
                <w:rStyle w:val="Hyperlink"/>
                <w:noProof/>
              </w:rPr>
              <w:t>Risposta al rischio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_Toc181035138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75C4846" w14:textId="37EECC9A" w:rsidR="00493A17" w:rsidRDefault="00493A17">
          <w:pPr>
            <w:pStyle w:val="TOC2"/>
            <w:rPr>
              <w:rFonts w:asciiTheme="minorHAnsi" w:eastAsiaTheme="minorEastAsia" w:hAnsiTheme="minorHAnsi"/>
              <w:noProof/>
              <w:kern w:val="2"/>
              <w:sz w:val="24"/>
              <w:szCs w:val="30"/>
              <w:lang w:val="en-US" w:eastAsia="ja-JP" w:bidi="th-TH"/>
              <w14:ligatures w14:val="standardContextual"/>
            </w:rPr>
          </w:pPr>
          <w:hyperlink w:anchor="_Toc181035139" w:history="1">
            <w:r w:rsidRPr="000D3C2F">
              <w:rPr>
                <w:rStyle w:val="Hyperlink"/>
                <w:noProof/>
              </w:rPr>
              <w:t>3.4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30"/>
                <w:lang w:val="en-US" w:eastAsia="ja-JP" w:bidi="th-TH"/>
                <w14:ligatures w14:val="standardContextual"/>
              </w:rPr>
              <w:tab/>
            </w:r>
            <w:r w:rsidRPr="000D3C2F">
              <w:rPr>
                <w:rStyle w:val="Hyperlink"/>
                <w:noProof/>
              </w:rPr>
              <w:t>Mitigazione dei rischi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_Toc181035139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A4D8556" w14:textId="5713FDDD" w:rsidR="00493A17" w:rsidRDefault="00493A17">
          <w:pPr>
            <w:pStyle w:val="TOC2"/>
            <w:rPr>
              <w:rFonts w:asciiTheme="minorHAnsi" w:eastAsiaTheme="minorEastAsia" w:hAnsiTheme="minorHAnsi"/>
              <w:noProof/>
              <w:kern w:val="2"/>
              <w:sz w:val="24"/>
              <w:szCs w:val="30"/>
              <w:lang w:val="en-US" w:eastAsia="ja-JP" w:bidi="th-TH"/>
              <w14:ligatures w14:val="standardContextual"/>
            </w:rPr>
          </w:pPr>
          <w:hyperlink w:anchor="_Toc181035140" w:history="1">
            <w:r w:rsidRPr="000D3C2F">
              <w:rPr>
                <w:rStyle w:val="Hyperlink"/>
                <w:noProof/>
              </w:rPr>
              <w:t>3.5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30"/>
                <w:lang w:val="en-US" w:eastAsia="ja-JP" w:bidi="th-TH"/>
                <w14:ligatures w14:val="standardContextual"/>
              </w:rPr>
              <w:tab/>
            </w:r>
            <w:r w:rsidRPr="000D3C2F">
              <w:rPr>
                <w:rStyle w:val="Hyperlink"/>
                <w:noProof/>
              </w:rPr>
              <w:t>Monitoraggio e reporting dei rischi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_Toc181035140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3B3EF69" w14:textId="6B012143" w:rsidR="007C76CA" w:rsidRPr="007C76CA" w:rsidRDefault="007C76CA" w:rsidP="007C76CA">
          <w:pPr>
            <w:tabs>
              <w:tab w:val="right" w:leader="dot" w:pos="10260"/>
            </w:tabs>
            <w:spacing w:line="360" w:lineRule="auto"/>
            <w:ind w:left="-540"/>
            <w:rPr>
              <w:szCs w:val="20"/>
            </w:rPr>
          </w:pPr>
          <w:r w:rsidRPr="007C76CA">
            <w:rPr>
              <w:b/>
              <w:bCs/>
              <w:sz w:val="22"/>
            </w:rPr>
            <w:fldChar w:fldCharType="end"/>
          </w:r>
        </w:p>
        <w:bookmarkEnd w:id="0" w:displacedByCustomXml="next"/>
      </w:sdtContent>
    </w:sdt>
    <w:p w14:paraId="18F45521" w14:textId="77777777" w:rsidR="007C76CA" w:rsidRPr="007C76CA" w:rsidRDefault="007C76CA" w:rsidP="007C76CA">
      <w:pPr>
        <w:spacing w:line="240" w:lineRule="auto"/>
        <w:rPr>
          <w:szCs w:val="20"/>
        </w:rPr>
      </w:pPr>
    </w:p>
    <w:p w14:paraId="70729F7D" w14:textId="77777777" w:rsidR="007C76CA" w:rsidRPr="007C76CA" w:rsidRDefault="007C76CA" w:rsidP="007C76CA">
      <w:pPr>
        <w:spacing w:line="240" w:lineRule="auto"/>
        <w:rPr>
          <w:szCs w:val="20"/>
        </w:rPr>
      </w:pPr>
    </w:p>
    <w:p w14:paraId="785D69B4" w14:textId="77777777" w:rsidR="007C76CA" w:rsidRPr="007C76CA" w:rsidRDefault="007C76CA" w:rsidP="007C76CA">
      <w:pPr>
        <w:spacing w:line="240" w:lineRule="auto"/>
        <w:rPr>
          <w:szCs w:val="20"/>
        </w:rPr>
      </w:pPr>
    </w:p>
    <w:p w14:paraId="32AD22CA" w14:textId="77777777" w:rsidR="007C76CA" w:rsidRPr="007C76CA" w:rsidRDefault="007C76CA" w:rsidP="007C76CA">
      <w:pPr>
        <w:pStyle w:val="Heading1"/>
        <w:spacing w:line="240" w:lineRule="auto"/>
        <w:ind w:left="0"/>
        <w:rPr>
          <w:sz w:val="32"/>
          <w:szCs w:val="32"/>
        </w:rPr>
        <w:sectPr w:rsidR="007C76CA" w:rsidRPr="007C76CA" w:rsidSect="007C76CA">
          <w:pgSz w:w="12240" w:h="15840"/>
          <w:pgMar w:top="490" w:right="720" w:bottom="360" w:left="1008" w:header="490" w:footer="720" w:gutter="0"/>
          <w:cols w:space="720"/>
          <w:titlePg/>
          <w:docGrid w:linePitch="360"/>
        </w:sectPr>
      </w:pPr>
    </w:p>
    <w:p w14:paraId="371C77B9" w14:textId="77777777" w:rsidR="007C76CA" w:rsidRPr="007C76CA" w:rsidRDefault="007C76CA" w:rsidP="007C76CA">
      <w:pPr>
        <w:pStyle w:val="Heading1"/>
        <w:ind w:left="0" w:right="2052"/>
      </w:pPr>
      <w:bookmarkStart w:id="1" w:name="_Toc181035132"/>
      <w:r>
        <w:lastRenderedPageBreak/>
        <w:t>Riepilogo degli obiettivi e della strategia di gestione dei rischi organizzativi</w:t>
      </w:r>
      <w:bookmarkEnd w:id="1"/>
    </w:p>
    <w:p w14:paraId="5A29D3F7" w14:textId="77777777" w:rsidR="007C76CA" w:rsidRPr="007C76CA" w:rsidRDefault="007C76CA" w:rsidP="007C76CA">
      <w:pPr>
        <w:spacing w:line="276" w:lineRule="auto"/>
      </w:pPr>
      <w:r>
        <w:t>Questa sezione dovrebbe fornire un riepilogo dell’approccio generale e delle opinioni dell’organizzazione in merito ai rischi del progetto e all’importanza di una gestione efficace dei rischi del progetto. Questo riepilogo dovrebbe includere i tuoi obiettivi e traguardi, insieme ai vantaggi di una buona gestione dei rischi di progetto (ad esempio meno tempi di rielaborazione, migliore controllo dei costi/programmazione, maggiore soddisfazione del cliente).</w:t>
      </w:r>
    </w:p>
    <w:tbl>
      <w:tblPr>
        <w:tblStyle w:val="TableGrid"/>
        <w:tblW w:w="103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18" w:space="0" w:color="BFBFBF" w:themeColor="background1" w:themeShade="BF"/>
          <w:right w:val="single" w:sz="4" w:space="0" w:color="BFBFBF" w:themeColor="background1" w:themeShade="BF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345"/>
      </w:tblGrid>
      <w:tr w:rsidR="007C76CA" w:rsidRPr="007C76CA" w14:paraId="7C74DDA8" w14:textId="77777777" w:rsidTr="00470E87">
        <w:trPr>
          <w:trHeight w:val="3168"/>
        </w:trPr>
        <w:tc>
          <w:tcPr>
            <w:tcW w:w="10345" w:type="dxa"/>
            <w:shd w:val="clear" w:color="auto" w:fill="auto"/>
            <w:tcMar>
              <w:top w:w="144" w:type="dxa"/>
              <w:left w:w="115" w:type="dxa"/>
              <w:right w:w="115" w:type="dxa"/>
            </w:tcMar>
          </w:tcPr>
          <w:p w14:paraId="11B589D1" w14:textId="77777777" w:rsidR="007C76CA" w:rsidRPr="007C76CA" w:rsidRDefault="007C76CA" w:rsidP="00470E87">
            <w:pPr>
              <w:spacing w:line="276" w:lineRule="auto"/>
              <w:ind w:left="52" w:right="164"/>
              <w:rPr>
                <w:sz w:val="21"/>
                <w:szCs w:val="21"/>
              </w:rPr>
            </w:pPr>
          </w:p>
        </w:tc>
      </w:tr>
    </w:tbl>
    <w:p w14:paraId="2A6861DB" w14:textId="77777777" w:rsidR="007C76CA" w:rsidRPr="007C76CA" w:rsidRDefault="007C76CA" w:rsidP="007C76CA">
      <w:pPr>
        <w:rPr>
          <w:iCs/>
        </w:rPr>
      </w:pPr>
    </w:p>
    <w:p w14:paraId="017ED0B9" w14:textId="77777777" w:rsidR="007C76CA" w:rsidRPr="007C76CA" w:rsidRDefault="007C76CA" w:rsidP="007C76CA">
      <w:pPr>
        <w:pStyle w:val="Heading1"/>
        <w:numPr>
          <w:ilvl w:val="0"/>
          <w:numId w:val="1"/>
        </w:numPr>
        <w:spacing w:line="240" w:lineRule="auto"/>
        <w:rPr>
          <w:szCs w:val="28"/>
        </w:rPr>
      </w:pPr>
      <w:bookmarkStart w:id="2" w:name="_Toc181035133"/>
      <w:r>
        <w:t>Scopo del piano</w:t>
      </w:r>
      <w:bookmarkEnd w:id="2"/>
    </w:p>
    <w:p w14:paraId="791A0B97" w14:textId="77777777" w:rsidR="007C76CA" w:rsidRPr="007C76CA" w:rsidRDefault="007C76CA" w:rsidP="007C76CA">
      <w:pPr>
        <w:spacing w:line="240" w:lineRule="auto"/>
        <w:rPr>
          <w:iCs/>
          <w:szCs w:val="20"/>
        </w:rPr>
      </w:pPr>
      <w:r>
        <w:t>Questa sezione dovrebbe spiegare in che modo il piano del progetto fornisce quanto segue: una panoramica di tutta la gestione dei rischi e la documentazione degli strumenti e delle procedure che si stanno utilizzando.</w:t>
      </w:r>
    </w:p>
    <w:tbl>
      <w:tblPr>
        <w:tblStyle w:val="TableGrid"/>
        <w:tblW w:w="103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10345"/>
      </w:tblGrid>
      <w:tr w:rsidR="007C76CA" w:rsidRPr="007C76CA" w14:paraId="45168122" w14:textId="77777777" w:rsidTr="00470E87">
        <w:trPr>
          <w:trHeight w:val="2304"/>
        </w:trPr>
        <w:tc>
          <w:tcPr>
            <w:tcW w:w="10345" w:type="dxa"/>
            <w:shd w:val="clear" w:color="auto" w:fill="auto"/>
            <w:tcMar>
              <w:top w:w="144" w:type="dxa"/>
              <w:left w:w="115" w:type="dxa"/>
              <w:right w:w="115" w:type="dxa"/>
            </w:tcMar>
          </w:tcPr>
          <w:p w14:paraId="773B9D82" w14:textId="77777777" w:rsidR="007C76CA" w:rsidRPr="007C76CA" w:rsidRDefault="007C76CA" w:rsidP="00470E87">
            <w:pPr>
              <w:spacing w:line="276" w:lineRule="auto"/>
              <w:ind w:left="52" w:right="74"/>
              <w:rPr>
                <w:szCs w:val="20"/>
              </w:rPr>
            </w:pPr>
          </w:p>
        </w:tc>
      </w:tr>
    </w:tbl>
    <w:p w14:paraId="0B64C767" w14:textId="77777777" w:rsidR="007C76CA" w:rsidRPr="007C76CA" w:rsidRDefault="007C76CA" w:rsidP="007C76CA">
      <w:pPr>
        <w:spacing w:line="240" w:lineRule="auto"/>
        <w:rPr>
          <w:iCs/>
          <w:szCs w:val="20"/>
        </w:rPr>
      </w:pPr>
    </w:p>
    <w:p w14:paraId="344269EC" w14:textId="77777777" w:rsidR="007C76CA" w:rsidRPr="007C76CA" w:rsidRDefault="007C76CA" w:rsidP="007C76CA">
      <w:pPr>
        <w:pStyle w:val="Heading1"/>
        <w:numPr>
          <w:ilvl w:val="0"/>
          <w:numId w:val="1"/>
        </w:numPr>
        <w:spacing w:line="240" w:lineRule="auto"/>
        <w:rPr>
          <w:szCs w:val="20"/>
        </w:rPr>
        <w:sectPr w:rsidR="007C76CA" w:rsidRPr="007C76CA" w:rsidSect="007C76CA">
          <w:pgSz w:w="12240" w:h="15840"/>
          <w:pgMar w:top="490" w:right="720" w:bottom="360" w:left="1008" w:header="490" w:footer="720" w:gutter="0"/>
          <w:cols w:space="720"/>
          <w:titlePg/>
          <w:docGrid w:linePitch="360"/>
        </w:sectPr>
      </w:pPr>
    </w:p>
    <w:p w14:paraId="72E662B7" w14:textId="77777777" w:rsidR="007C76CA" w:rsidRPr="007C76CA" w:rsidRDefault="007C76CA" w:rsidP="007C76CA">
      <w:pPr>
        <w:pStyle w:val="Heading1"/>
        <w:numPr>
          <w:ilvl w:val="0"/>
          <w:numId w:val="1"/>
        </w:numPr>
        <w:spacing w:line="240" w:lineRule="auto"/>
        <w:rPr>
          <w:szCs w:val="20"/>
        </w:rPr>
      </w:pPr>
      <w:bookmarkStart w:id="3" w:name="_Toc181035134"/>
      <w:r>
        <w:lastRenderedPageBreak/>
        <w:t>Strategia di gestione dei rischi - Riepilogo dei processi chiave</w:t>
      </w:r>
      <w:bookmarkEnd w:id="3"/>
    </w:p>
    <w:p w14:paraId="0B65FA79" w14:textId="77777777" w:rsidR="007C76CA" w:rsidRPr="007C76CA" w:rsidRDefault="007C76CA" w:rsidP="007C76CA">
      <w:pPr>
        <w:pStyle w:val="Heading1"/>
        <w:tabs>
          <w:tab w:val="left" w:pos="440"/>
        </w:tabs>
        <w:spacing w:before="76"/>
        <w:ind w:left="0"/>
        <w:rPr>
          <w:b/>
          <w:bCs/>
          <w:sz w:val="21"/>
          <w:szCs w:val="42"/>
        </w:rPr>
      </w:pPr>
    </w:p>
    <w:tbl>
      <w:tblPr>
        <w:tblStyle w:val="TableGrid"/>
        <w:tblW w:w="0" w:type="auto"/>
        <w:tblBorders>
          <w:top w:val="single" w:sz="8" w:space="0" w:color="BFBFBF" w:themeColor="background1" w:themeShade="BF"/>
          <w:left w:val="single" w:sz="8" w:space="0" w:color="BFBFBF" w:themeColor="background1" w:themeShade="BF"/>
          <w:bottom w:val="single" w:sz="8" w:space="0" w:color="BFBFBF" w:themeColor="background1" w:themeShade="BF"/>
          <w:right w:val="single" w:sz="8" w:space="0" w:color="BFBFBF" w:themeColor="background1" w:themeShade="BF"/>
          <w:insideH w:val="single" w:sz="8" w:space="0" w:color="BFBFBF" w:themeColor="background1" w:themeShade="BF"/>
          <w:insideV w:val="single" w:sz="8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1906"/>
        <w:gridCol w:w="8458"/>
      </w:tblGrid>
      <w:tr w:rsidR="007C76CA" w:rsidRPr="007C76CA" w14:paraId="610A03F7" w14:textId="77777777" w:rsidTr="00470E87">
        <w:trPr>
          <w:trHeight w:val="432"/>
        </w:trPr>
        <w:tc>
          <w:tcPr>
            <w:tcW w:w="1818" w:type="dxa"/>
            <w:shd w:val="clear" w:color="auto" w:fill="FFE599" w:themeFill="accent4" w:themeFillTint="66"/>
            <w:tcMar>
              <w:top w:w="0" w:type="dxa"/>
              <w:left w:w="144" w:type="dxa"/>
              <w:right w:w="115" w:type="dxa"/>
            </w:tcMar>
            <w:vAlign w:val="center"/>
          </w:tcPr>
          <w:p w14:paraId="6246AE53" w14:textId="77777777" w:rsidR="007C76CA" w:rsidRPr="007C76CA" w:rsidRDefault="007C76CA" w:rsidP="00470E87">
            <w:r>
              <w:t>PROCESSO</w:t>
            </w:r>
          </w:p>
        </w:tc>
        <w:tc>
          <w:tcPr>
            <w:tcW w:w="8458" w:type="dxa"/>
            <w:shd w:val="clear" w:color="auto" w:fill="FFE599" w:themeFill="accent4" w:themeFillTint="66"/>
            <w:tcMar>
              <w:top w:w="0" w:type="dxa"/>
              <w:left w:w="144" w:type="dxa"/>
              <w:right w:w="115" w:type="dxa"/>
            </w:tcMar>
            <w:vAlign w:val="center"/>
          </w:tcPr>
          <w:p w14:paraId="4C9A9319" w14:textId="77777777" w:rsidR="007C76CA" w:rsidRPr="007C76CA" w:rsidRDefault="007C76CA" w:rsidP="00470E87">
            <w:pPr>
              <w:spacing w:line="276" w:lineRule="auto"/>
              <w:rPr>
                <w:sz w:val="21"/>
                <w:szCs w:val="24"/>
              </w:rPr>
            </w:pPr>
            <w:r>
              <w:rPr>
                <w:sz w:val="21"/>
              </w:rPr>
              <w:t>Dettagli su attività e azioni</w:t>
            </w:r>
          </w:p>
        </w:tc>
      </w:tr>
      <w:tr w:rsidR="007C76CA" w:rsidRPr="007C76CA" w14:paraId="41B94EA2" w14:textId="77777777" w:rsidTr="00470E87">
        <w:tc>
          <w:tcPr>
            <w:tcW w:w="1818" w:type="dxa"/>
            <w:shd w:val="clear" w:color="auto" w:fill="FFF2CC" w:themeFill="accent4" w:themeFillTint="33"/>
            <w:tcMar>
              <w:top w:w="144" w:type="dxa"/>
              <w:left w:w="144" w:type="dxa"/>
              <w:right w:w="115" w:type="dxa"/>
            </w:tcMar>
          </w:tcPr>
          <w:p w14:paraId="58470B6C" w14:textId="77777777" w:rsidR="007C76CA" w:rsidRPr="007C76CA" w:rsidRDefault="007C76CA" w:rsidP="00470E87">
            <w:pPr>
              <w:spacing w:after="160"/>
            </w:pPr>
            <w:r>
              <w:t>IDENTIFICAZIONE DEI RISCHI</w:t>
            </w:r>
          </w:p>
          <w:p w14:paraId="388E0F44" w14:textId="77777777" w:rsidR="007C76CA" w:rsidRPr="007C76CA" w:rsidRDefault="007C76CA" w:rsidP="00470E87">
            <w:pPr>
              <w:spacing w:after="160"/>
              <w:rPr>
                <w:b/>
                <w:bCs/>
              </w:rPr>
            </w:pPr>
          </w:p>
        </w:tc>
        <w:tc>
          <w:tcPr>
            <w:tcW w:w="8458" w:type="dxa"/>
            <w:tcMar>
              <w:top w:w="144" w:type="dxa"/>
              <w:left w:w="144" w:type="dxa"/>
              <w:right w:w="115" w:type="dxa"/>
            </w:tcMar>
          </w:tcPr>
          <w:p w14:paraId="3CEC8629" w14:textId="77777777" w:rsidR="007C76CA" w:rsidRPr="007C76CA" w:rsidRDefault="007C76CA" w:rsidP="00470E87">
            <w:pPr>
              <w:pStyle w:val="ListParagraph"/>
              <w:numPr>
                <w:ilvl w:val="0"/>
                <w:numId w:val="19"/>
              </w:numPr>
              <w:spacing w:after="160" w:line="360" w:lineRule="auto"/>
              <w:ind w:left="551"/>
              <w:contextualSpacing w:val="0"/>
              <w:rPr>
                <w:rFonts w:ascii="Century Gothic" w:hAnsi="Century Gothic"/>
                <w:sz w:val="21"/>
                <w:szCs w:val="24"/>
              </w:rPr>
            </w:pPr>
            <w:r>
              <w:rPr>
                <w:rFonts w:ascii="Century Gothic" w:hAnsi="Century Gothic"/>
                <w:sz w:val="21"/>
              </w:rPr>
              <w:t>Come il team identifica i rischi</w:t>
            </w:r>
          </w:p>
          <w:p w14:paraId="58E3A04B" w14:textId="77777777" w:rsidR="007C76CA" w:rsidRPr="007C76CA" w:rsidRDefault="007C76CA" w:rsidP="00470E87">
            <w:pPr>
              <w:pStyle w:val="ListParagraph"/>
              <w:numPr>
                <w:ilvl w:val="0"/>
                <w:numId w:val="19"/>
              </w:numPr>
              <w:spacing w:after="160" w:line="360" w:lineRule="auto"/>
              <w:ind w:left="551"/>
              <w:contextualSpacing w:val="0"/>
              <w:rPr>
                <w:rFonts w:ascii="Century Gothic" w:hAnsi="Century Gothic"/>
                <w:sz w:val="21"/>
                <w:szCs w:val="24"/>
              </w:rPr>
            </w:pPr>
            <w:r>
              <w:rPr>
                <w:rFonts w:ascii="Century Gothic" w:hAnsi="Century Gothic"/>
                <w:sz w:val="21"/>
              </w:rPr>
              <w:t>Quando il team identifica i rischi</w:t>
            </w:r>
          </w:p>
          <w:p w14:paraId="2F894F70" w14:textId="77777777" w:rsidR="007C76CA" w:rsidRPr="007C76CA" w:rsidRDefault="007C76CA" w:rsidP="00470E87">
            <w:pPr>
              <w:pStyle w:val="ListParagraph"/>
              <w:numPr>
                <w:ilvl w:val="0"/>
                <w:numId w:val="19"/>
              </w:numPr>
              <w:spacing w:after="160" w:line="360" w:lineRule="auto"/>
              <w:ind w:left="551"/>
              <w:contextualSpacing w:val="0"/>
              <w:rPr>
                <w:rFonts w:ascii="Century Gothic" w:hAnsi="Century Gothic"/>
                <w:sz w:val="21"/>
                <w:szCs w:val="24"/>
              </w:rPr>
            </w:pPr>
            <w:r>
              <w:rPr>
                <w:rFonts w:ascii="Century Gothic" w:hAnsi="Century Gothic"/>
                <w:sz w:val="21"/>
              </w:rPr>
              <w:t>In che modo il team registra i rischi e quale membro del team registra i rischi</w:t>
            </w:r>
          </w:p>
        </w:tc>
      </w:tr>
      <w:tr w:rsidR="007C76CA" w:rsidRPr="007C76CA" w14:paraId="2307A57C" w14:textId="77777777" w:rsidTr="00470E87">
        <w:tc>
          <w:tcPr>
            <w:tcW w:w="1818" w:type="dxa"/>
            <w:shd w:val="clear" w:color="auto" w:fill="FFF2CC" w:themeFill="accent4" w:themeFillTint="33"/>
            <w:tcMar>
              <w:top w:w="144" w:type="dxa"/>
              <w:left w:w="144" w:type="dxa"/>
              <w:right w:w="115" w:type="dxa"/>
            </w:tcMar>
          </w:tcPr>
          <w:p w14:paraId="7D0A799C" w14:textId="77777777" w:rsidR="007C76CA" w:rsidRPr="007C76CA" w:rsidRDefault="007C76CA" w:rsidP="00470E87">
            <w:pPr>
              <w:spacing w:after="160"/>
            </w:pPr>
            <w:r>
              <w:t>VALUTAZIONE DEI RISCHI</w:t>
            </w:r>
          </w:p>
          <w:p w14:paraId="15E850EF" w14:textId="77777777" w:rsidR="007C76CA" w:rsidRPr="007C76CA" w:rsidRDefault="007C76CA" w:rsidP="00470E87">
            <w:pPr>
              <w:spacing w:after="160"/>
              <w:rPr>
                <w:b/>
                <w:bCs/>
              </w:rPr>
            </w:pPr>
          </w:p>
        </w:tc>
        <w:tc>
          <w:tcPr>
            <w:tcW w:w="8458" w:type="dxa"/>
            <w:tcMar>
              <w:top w:w="144" w:type="dxa"/>
              <w:left w:w="144" w:type="dxa"/>
              <w:right w:w="115" w:type="dxa"/>
            </w:tcMar>
          </w:tcPr>
          <w:p w14:paraId="0C758CA9" w14:textId="77777777" w:rsidR="007C76CA" w:rsidRPr="007C76CA" w:rsidRDefault="007C76CA" w:rsidP="00470E87">
            <w:pPr>
              <w:pStyle w:val="ListParagraph"/>
              <w:numPr>
                <w:ilvl w:val="0"/>
                <w:numId w:val="19"/>
              </w:numPr>
              <w:spacing w:after="160" w:line="360" w:lineRule="auto"/>
              <w:ind w:left="551"/>
              <w:contextualSpacing w:val="0"/>
              <w:rPr>
                <w:rFonts w:ascii="Century Gothic" w:hAnsi="Century Gothic"/>
                <w:sz w:val="21"/>
                <w:szCs w:val="24"/>
              </w:rPr>
            </w:pPr>
            <w:r>
              <w:rPr>
                <w:rFonts w:ascii="Century Gothic" w:hAnsi="Century Gothic"/>
                <w:sz w:val="21"/>
              </w:rPr>
              <w:t>Come il team esegue la valutazione dei rischi</w:t>
            </w:r>
          </w:p>
          <w:p w14:paraId="14A1ECD7" w14:textId="77777777" w:rsidR="007C76CA" w:rsidRPr="007C76CA" w:rsidRDefault="007C76CA" w:rsidP="00470E87">
            <w:pPr>
              <w:pStyle w:val="ListParagraph"/>
              <w:numPr>
                <w:ilvl w:val="0"/>
                <w:numId w:val="19"/>
              </w:numPr>
              <w:spacing w:after="160" w:line="360" w:lineRule="auto"/>
              <w:ind w:left="551"/>
              <w:contextualSpacing w:val="0"/>
              <w:rPr>
                <w:rFonts w:ascii="Century Gothic" w:hAnsi="Century Gothic"/>
                <w:sz w:val="21"/>
                <w:szCs w:val="24"/>
              </w:rPr>
            </w:pPr>
            <w:r>
              <w:rPr>
                <w:rFonts w:ascii="Century Gothic" w:hAnsi="Century Gothic"/>
                <w:sz w:val="21"/>
              </w:rPr>
              <w:t>Cosa include il team nella matrice dei rischi per determinare il punteggio di gravità del rischio</w:t>
            </w:r>
          </w:p>
        </w:tc>
      </w:tr>
      <w:tr w:rsidR="007C76CA" w:rsidRPr="007C76CA" w14:paraId="292BC1AD" w14:textId="77777777" w:rsidTr="00470E87">
        <w:tc>
          <w:tcPr>
            <w:tcW w:w="1818" w:type="dxa"/>
            <w:shd w:val="clear" w:color="auto" w:fill="FFF2CC" w:themeFill="accent4" w:themeFillTint="33"/>
            <w:tcMar>
              <w:top w:w="144" w:type="dxa"/>
              <w:left w:w="144" w:type="dxa"/>
              <w:right w:w="115" w:type="dxa"/>
            </w:tcMar>
          </w:tcPr>
          <w:p w14:paraId="7764546B" w14:textId="77777777" w:rsidR="007C76CA" w:rsidRPr="007C76CA" w:rsidRDefault="007C76CA" w:rsidP="00470E87">
            <w:pPr>
              <w:spacing w:after="160"/>
            </w:pPr>
            <w:r>
              <w:t>RISPOSTA AL RISCHIO</w:t>
            </w:r>
          </w:p>
          <w:p w14:paraId="5F078CEC" w14:textId="77777777" w:rsidR="007C76CA" w:rsidRPr="007C76CA" w:rsidRDefault="007C76CA" w:rsidP="00470E87">
            <w:pPr>
              <w:spacing w:after="160"/>
              <w:rPr>
                <w:b/>
                <w:bCs/>
              </w:rPr>
            </w:pPr>
          </w:p>
        </w:tc>
        <w:tc>
          <w:tcPr>
            <w:tcW w:w="8458" w:type="dxa"/>
            <w:tcMar>
              <w:top w:w="144" w:type="dxa"/>
              <w:left w:w="144" w:type="dxa"/>
              <w:right w:w="115" w:type="dxa"/>
            </w:tcMar>
          </w:tcPr>
          <w:p w14:paraId="3FB623E8" w14:textId="77777777" w:rsidR="007C76CA" w:rsidRPr="007C76CA" w:rsidRDefault="007C76CA" w:rsidP="00470E87">
            <w:pPr>
              <w:pStyle w:val="ListParagraph"/>
              <w:numPr>
                <w:ilvl w:val="0"/>
                <w:numId w:val="19"/>
              </w:numPr>
              <w:spacing w:after="160" w:line="360" w:lineRule="auto"/>
              <w:ind w:left="551"/>
              <w:contextualSpacing w:val="0"/>
              <w:rPr>
                <w:rFonts w:ascii="Century Gothic" w:hAnsi="Century Gothic"/>
                <w:sz w:val="21"/>
                <w:szCs w:val="24"/>
              </w:rPr>
            </w:pPr>
            <w:r>
              <w:rPr>
                <w:rFonts w:ascii="Century Gothic" w:hAnsi="Century Gothic"/>
                <w:sz w:val="21"/>
              </w:rPr>
              <w:t>Una descrizione dei vari modi in cui il team può rispondere ai rischi</w:t>
            </w:r>
          </w:p>
          <w:p w14:paraId="498C63E2" w14:textId="77777777" w:rsidR="007C76CA" w:rsidRPr="007C76CA" w:rsidRDefault="007C76CA" w:rsidP="00470E87">
            <w:pPr>
              <w:pStyle w:val="ListParagraph"/>
              <w:numPr>
                <w:ilvl w:val="0"/>
                <w:numId w:val="19"/>
              </w:numPr>
              <w:spacing w:after="160" w:line="360" w:lineRule="auto"/>
              <w:ind w:left="551"/>
              <w:contextualSpacing w:val="0"/>
              <w:rPr>
                <w:rFonts w:ascii="Century Gothic" w:hAnsi="Century Gothic"/>
                <w:sz w:val="21"/>
                <w:szCs w:val="24"/>
              </w:rPr>
            </w:pPr>
            <w:r>
              <w:rPr>
                <w:rFonts w:ascii="Century Gothic" w:hAnsi="Century Gothic"/>
                <w:sz w:val="21"/>
              </w:rPr>
              <w:t>Le possibili risposte negative al rischio</w:t>
            </w:r>
          </w:p>
          <w:p w14:paraId="29E09E75" w14:textId="77777777" w:rsidR="007C76CA" w:rsidRPr="007C76CA" w:rsidRDefault="007C76CA" w:rsidP="00470E87">
            <w:pPr>
              <w:pStyle w:val="ListParagraph"/>
              <w:numPr>
                <w:ilvl w:val="0"/>
                <w:numId w:val="19"/>
              </w:numPr>
              <w:spacing w:after="160" w:line="360" w:lineRule="auto"/>
              <w:ind w:left="551"/>
              <w:contextualSpacing w:val="0"/>
              <w:rPr>
                <w:rFonts w:ascii="Century Gothic" w:hAnsi="Century Gothic"/>
                <w:sz w:val="21"/>
                <w:szCs w:val="24"/>
              </w:rPr>
            </w:pPr>
            <w:r>
              <w:rPr>
                <w:rFonts w:ascii="Century Gothic" w:hAnsi="Century Gothic"/>
                <w:sz w:val="21"/>
              </w:rPr>
              <w:t>Le possibili risposte positive al rischio</w:t>
            </w:r>
          </w:p>
        </w:tc>
      </w:tr>
      <w:tr w:rsidR="007C76CA" w:rsidRPr="007C76CA" w14:paraId="2F680AD6" w14:textId="77777777" w:rsidTr="00470E87">
        <w:tc>
          <w:tcPr>
            <w:tcW w:w="1818" w:type="dxa"/>
            <w:shd w:val="clear" w:color="auto" w:fill="FFF2CC" w:themeFill="accent4" w:themeFillTint="33"/>
            <w:tcMar>
              <w:top w:w="144" w:type="dxa"/>
              <w:left w:w="144" w:type="dxa"/>
              <w:right w:w="115" w:type="dxa"/>
            </w:tcMar>
          </w:tcPr>
          <w:p w14:paraId="0EB1D527" w14:textId="77777777" w:rsidR="007C76CA" w:rsidRPr="007C76CA" w:rsidRDefault="007C76CA" w:rsidP="00470E87">
            <w:pPr>
              <w:spacing w:after="160"/>
            </w:pPr>
            <w:r>
              <w:t>MITIGAZIONE DEI RISCHI</w:t>
            </w:r>
          </w:p>
          <w:p w14:paraId="574B01B3" w14:textId="77777777" w:rsidR="007C76CA" w:rsidRPr="007C76CA" w:rsidRDefault="007C76CA" w:rsidP="00470E87">
            <w:pPr>
              <w:spacing w:after="160"/>
              <w:rPr>
                <w:b/>
                <w:bCs/>
              </w:rPr>
            </w:pPr>
          </w:p>
        </w:tc>
        <w:tc>
          <w:tcPr>
            <w:tcW w:w="8458" w:type="dxa"/>
            <w:tcMar>
              <w:top w:w="144" w:type="dxa"/>
              <w:left w:w="144" w:type="dxa"/>
              <w:right w:w="115" w:type="dxa"/>
            </w:tcMar>
          </w:tcPr>
          <w:p w14:paraId="738D0345" w14:textId="77777777" w:rsidR="007C76CA" w:rsidRPr="007C76CA" w:rsidRDefault="007C76CA" w:rsidP="00470E87">
            <w:pPr>
              <w:pStyle w:val="ListParagraph"/>
              <w:numPr>
                <w:ilvl w:val="0"/>
                <w:numId w:val="20"/>
              </w:numPr>
              <w:spacing w:after="160" w:line="360" w:lineRule="auto"/>
              <w:ind w:left="551"/>
              <w:contextualSpacing w:val="0"/>
              <w:rPr>
                <w:rFonts w:ascii="Century Gothic" w:hAnsi="Century Gothic"/>
                <w:sz w:val="21"/>
                <w:szCs w:val="24"/>
              </w:rPr>
            </w:pPr>
            <w:r>
              <w:rPr>
                <w:rFonts w:ascii="Century Gothic" w:hAnsi="Century Gothic"/>
                <w:sz w:val="21"/>
              </w:rPr>
              <w:t>Le due fasi del processo di mitigazione dei rischi:</w:t>
            </w:r>
          </w:p>
          <w:p w14:paraId="03C366B4" w14:textId="77777777" w:rsidR="007C76CA" w:rsidRPr="007C76CA" w:rsidRDefault="007C76CA" w:rsidP="00470E87">
            <w:pPr>
              <w:pStyle w:val="ListParagraph"/>
              <w:numPr>
                <w:ilvl w:val="1"/>
                <w:numId w:val="20"/>
              </w:numPr>
              <w:spacing w:after="160" w:line="360" w:lineRule="auto"/>
              <w:ind w:left="911"/>
              <w:contextualSpacing w:val="0"/>
              <w:rPr>
                <w:rFonts w:ascii="Century Gothic" w:hAnsi="Century Gothic"/>
                <w:sz w:val="21"/>
                <w:szCs w:val="24"/>
              </w:rPr>
            </w:pPr>
            <w:r>
              <w:rPr>
                <w:rFonts w:ascii="Century Gothic" w:hAnsi="Century Gothic"/>
                <w:sz w:val="21"/>
              </w:rPr>
              <w:t>Identificazione dei modi per ridurre la probabilità o l’impatto di un evento di rischio avverso</w:t>
            </w:r>
          </w:p>
          <w:p w14:paraId="7A47CBF2" w14:textId="77777777" w:rsidR="007C76CA" w:rsidRPr="007C76CA" w:rsidRDefault="007C76CA" w:rsidP="00470E87">
            <w:pPr>
              <w:pStyle w:val="ListParagraph"/>
              <w:numPr>
                <w:ilvl w:val="1"/>
                <w:numId w:val="20"/>
              </w:numPr>
              <w:spacing w:after="160" w:line="360" w:lineRule="auto"/>
              <w:ind w:left="911"/>
              <w:contextualSpacing w:val="0"/>
              <w:rPr>
                <w:rFonts w:ascii="Century Gothic" w:hAnsi="Century Gothic"/>
                <w:sz w:val="21"/>
                <w:szCs w:val="24"/>
              </w:rPr>
            </w:pPr>
            <w:r>
              <w:rPr>
                <w:rFonts w:ascii="Century Gothic" w:hAnsi="Century Gothic"/>
                <w:sz w:val="21"/>
              </w:rPr>
              <w:t>Creazione di un piano per affrontare il rischio man mano che si verifica</w:t>
            </w:r>
          </w:p>
        </w:tc>
      </w:tr>
      <w:tr w:rsidR="007C76CA" w:rsidRPr="007C76CA" w14:paraId="218F339B" w14:textId="77777777" w:rsidTr="00470E87">
        <w:tc>
          <w:tcPr>
            <w:tcW w:w="1818" w:type="dxa"/>
            <w:shd w:val="clear" w:color="auto" w:fill="FFF2CC" w:themeFill="accent4" w:themeFillTint="33"/>
            <w:tcMar>
              <w:top w:w="144" w:type="dxa"/>
              <w:left w:w="144" w:type="dxa"/>
              <w:right w:w="115" w:type="dxa"/>
            </w:tcMar>
          </w:tcPr>
          <w:p w14:paraId="45747A66" w14:textId="77777777" w:rsidR="007C76CA" w:rsidRPr="007C76CA" w:rsidRDefault="007C76CA" w:rsidP="00470E87">
            <w:pPr>
              <w:spacing w:after="160"/>
            </w:pPr>
            <w:r>
              <w:t>MONITORAGGIO E REPORTING DEI RISCHI</w:t>
            </w:r>
          </w:p>
        </w:tc>
        <w:tc>
          <w:tcPr>
            <w:tcW w:w="8458" w:type="dxa"/>
            <w:tcMar>
              <w:top w:w="144" w:type="dxa"/>
              <w:left w:w="144" w:type="dxa"/>
              <w:right w:w="115" w:type="dxa"/>
            </w:tcMar>
          </w:tcPr>
          <w:p w14:paraId="20887FE9" w14:textId="77777777" w:rsidR="007C76CA" w:rsidRPr="007C76CA" w:rsidRDefault="007C76CA" w:rsidP="00470E87">
            <w:pPr>
              <w:pStyle w:val="ListParagraph"/>
              <w:numPr>
                <w:ilvl w:val="0"/>
                <w:numId w:val="20"/>
              </w:numPr>
              <w:spacing w:after="160" w:line="360" w:lineRule="auto"/>
              <w:ind w:left="551"/>
              <w:contextualSpacing w:val="0"/>
              <w:rPr>
                <w:rFonts w:ascii="Century Gothic" w:hAnsi="Century Gothic"/>
                <w:sz w:val="21"/>
                <w:szCs w:val="24"/>
              </w:rPr>
            </w:pPr>
            <w:r>
              <w:rPr>
                <w:rFonts w:ascii="Century Gothic" w:hAnsi="Century Gothic"/>
                <w:sz w:val="21"/>
              </w:rPr>
              <w:t>I dettagli e le responsabilità per il registro dei rischi del progetto</w:t>
            </w:r>
          </w:p>
          <w:p w14:paraId="2F9FD3DB" w14:textId="77777777" w:rsidR="007C76CA" w:rsidRPr="007C76CA" w:rsidRDefault="007C76CA" w:rsidP="00470E87">
            <w:pPr>
              <w:pStyle w:val="ListParagraph"/>
              <w:numPr>
                <w:ilvl w:val="0"/>
                <w:numId w:val="20"/>
              </w:numPr>
              <w:spacing w:after="160" w:line="360" w:lineRule="auto"/>
              <w:ind w:left="551"/>
              <w:contextualSpacing w:val="0"/>
              <w:rPr>
                <w:rFonts w:ascii="Century Gothic" w:hAnsi="Century Gothic"/>
                <w:sz w:val="21"/>
                <w:szCs w:val="24"/>
              </w:rPr>
            </w:pPr>
            <w:r>
              <w:rPr>
                <w:rFonts w:ascii="Century Gothic" w:hAnsi="Century Gothic"/>
                <w:sz w:val="21"/>
              </w:rPr>
              <w:t>Le responsabilità per la rendicontazione periodica dei rischi di progetto agli stakeholder e ai leader dell’organizzazione</w:t>
            </w:r>
          </w:p>
        </w:tc>
      </w:tr>
    </w:tbl>
    <w:p w14:paraId="0DBB79E2" w14:textId="77777777" w:rsidR="007C76CA" w:rsidRPr="007C76CA" w:rsidRDefault="007C76CA" w:rsidP="007C76CA">
      <w:pPr>
        <w:pStyle w:val="Heading1"/>
        <w:tabs>
          <w:tab w:val="left" w:pos="440"/>
        </w:tabs>
        <w:spacing w:before="76"/>
        <w:ind w:left="0"/>
      </w:pPr>
    </w:p>
    <w:p w14:paraId="6C3F8BE5" w14:textId="77777777" w:rsidR="007C76CA" w:rsidRPr="007C76CA" w:rsidRDefault="007C76CA" w:rsidP="007C76CA">
      <w:pPr>
        <w:sectPr w:rsidR="007C76CA" w:rsidRPr="007C76CA" w:rsidSect="007C76CA">
          <w:pgSz w:w="12240" w:h="15840"/>
          <w:pgMar w:top="490" w:right="720" w:bottom="360" w:left="1008" w:header="490" w:footer="720" w:gutter="0"/>
          <w:cols w:space="720"/>
          <w:titlePg/>
          <w:docGrid w:linePitch="360"/>
        </w:sectPr>
      </w:pPr>
    </w:p>
    <w:p w14:paraId="5CE6C441" w14:textId="77777777" w:rsidR="007C76CA" w:rsidRPr="007C76CA" w:rsidRDefault="007C76CA" w:rsidP="007C76CA">
      <w:pPr>
        <w:pStyle w:val="Heading1"/>
        <w:numPr>
          <w:ilvl w:val="0"/>
          <w:numId w:val="1"/>
        </w:numPr>
        <w:spacing w:line="240" w:lineRule="auto"/>
        <w:rPr>
          <w:szCs w:val="20"/>
        </w:rPr>
      </w:pPr>
      <w:bookmarkStart w:id="4" w:name="_Toc181035135"/>
      <w:r>
        <w:lastRenderedPageBreak/>
        <w:t>Strategia di gestione dei rischi - Dettagli sui processi chiave</w:t>
      </w:r>
      <w:bookmarkEnd w:id="4"/>
    </w:p>
    <w:p w14:paraId="1C03D964" w14:textId="77777777" w:rsidR="007C76CA" w:rsidRPr="007C76CA" w:rsidRDefault="007C76CA" w:rsidP="007C76CA">
      <w:pPr>
        <w:pStyle w:val="Heading2"/>
        <w:ind w:left="1080"/>
      </w:pPr>
    </w:p>
    <w:p w14:paraId="5AB79AC2" w14:textId="77777777" w:rsidR="007C76CA" w:rsidRPr="007C76CA" w:rsidRDefault="007C76CA" w:rsidP="007C76CA">
      <w:pPr>
        <w:pStyle w:val="Heading2"/>
        <w:numPr>
          <w:ilvl w:val="1"/>
          <w:numId w:val="1"/>
        </w:numPr>
      </w:pPr>
      <w:bookmarkStart w:id="5" w:name="_Toc181035136"/>
      <w:r>
        <w:t>Identificazione dei rischi</w:t>
      </w:r>
      <w:bookmarkEnd w:id="5"/>
    </w:p>
    <w:p w14:paraId="50B8DE9D" w14:textId="77777777" w:rsidR="007C76CA" w:rsidRPr="007C76CA" w:rsidRDefault="007C76CA" w:rsidP="007C76CA">
      <w:pPr>
        <w:spacing w:after="0" w:line="360" w:lineRule="auto"/>
        <w:ind w:left="360"/>
        <w:rPr>
          <w:szCs w:val="20"/>
        </w:rPr>
      </w:pPr>
      <w:r>
        <w:t>Fornisci dettagli su quanto segue:</w:t>
      </w:r>
    </w:p>
    <w:p w14:paraId="5F411A94" w14:textId="77777777" w:rsidR="007C76CA" w:rsidRPr="007C76CA" w:rsidRDefault="007C76CA" w:rsidP="007C76CA">
      <w:pPr>
        <w:pStyle w:val="ListParagraph"/>
        <w:numPr>
          <w:ilvl w:val="0"/>
          <w:numId w:val="21"/>
        </w:numPr>
        <w:spacing w:line="360" w:lineRule="auto"/>
        <w:contextualSpacing w:val="0"/>
        <w:rPr>
          <w:rFonts w:ascii="Century Gothic" w:hAnsi="Century Gothic"/>
          <w:szCs w:val="20"/>
        </w:rPr>
      </w:pPr>
      <w:r>
        <w:rPr>
          <w:rFonts w:ascii="Century Gothic" w:hAnsi="Century Gothic"/>
        </w:rPr>
        <w:t>In che modo il tuo team definisce il rischio</w:t>
      </w:r>
    </w:p>
    <w:p w14:paraId="5FA58F08" w14:textId="77777777" w:rsidR="007C76CA" w:rsidRPr="007C76CA" w:rsidRDefault="007C76CA" w:rsidP="007C76CA">
      <w:pPr>
        <w:pStyle w:val="ListParagraph"/>
        <w:numPr>
          <w:ilvl w:val="0"/>
          <w:numId w:val="21"/>
        </w:numPr>
        <w:spacing w:line="360" w:lineRule="auto"/>
        <w:contextualSpacing w:val="0"/>
        <w:rPr>
          <w:rFonts w:ascii="Century Gothic" w:hAnsi="Century Gothic"/>
          <w:szCs w:val="20"/>
        </w:rPr>
      </w:pPr>
      <w:r>
        <w:rPr>
          <w:rFonts w:ascii="Century Gothic" w:hAnsi="Century Gothic"/>
        </w:rPr>
        <w:t>Come il tuo team identifica i rischi per il progetto</w:t>
      </w:r>
    </w:p>
    <w:p w14:paraId="6D6D1BFE" w14:textId="77777777" w:rsidR="007C76CA" w:rsidRPr="007C76CA" w:rsidRDefault="007C76CA" w:rsidP="007C76CA">
      <w:pPr>
        <w:pStyle w:val="ListParagraph"/>
        <w:numPr>
          <w:ilvl w:val="0"/>
          <w:numId w:val="21"/>
        </w:numPr>
        <w:spacing w:line="360" w:lineRule="auto"/>
        <w:contextualSpacing w:val="0"/>
        <w:rPr>
          <w:rFonts w:ascii="Century Gothic" w:hAnsi="Century Gothic"/>
          <w:szCs w:val="20"/>
        </w:rPr>
      </w:pPr>
      <w:r>
        <w:rPr>
          <w:rFonts w:ascii="Century Gothic" w:hAnsi="Century Gothic"/>
        </w:rPr>
        <w:t>L’attribuzione della responsabilità per l’identificazione dei rischi</w:t>
      </w:r>
    </w:p>
    <w:p w14:paraId="0DD7C34E" w14:textId="77777777" w:rsidR="007C76CA" w:rsidRPr="007C76CA" w:rsidRDefault="007C76CA" w:rsidP="007C76CA">
      <w:pPr>
        <w:pStyle w:val="ListParagraph"/>
        <w:numPr>
          <w:ilvl w:val="0"/>
          <w:numId w:val="21"/>
        </w:numPr>
        <w:spacing w:line="360" w:lineRule="auto"/>
        <w:contextualSpacing w:val="0"/>
        <w:rPr>
          <w:rFonts w:ascii="Century Gothic" w:hAnsi="Century Gothic"/>
          <w:szCs w:val="20"/>
        </w:rPr>
      </w:pPr>
      <w:r>
        <w:rPr>
          <w:rFonts w:ascii="Century Gothic" w:hAnsi="Century Gothic"/>
        </w:rPr>
        <w:t>In che modo la parte responsabile identifica i rischi e li annota nel registro dei rischi e in che modo tale parte determina quali dettagli includere</w:t>
      </w:r>
      <w:r w:rsidRPr="007C76CA">
        <w:rPr>
          <w:rFonts w:ascii="Century Gothic" w:hAnsi="Century Gothic"/>
          <w:szCs w:val="20"/>
        </w:rPr>
        <w:br/>
      </w:r>
    </w:p>
    <w:tbl>
      <w:tblPr>
        <w:tblStyle w:val="TableGrid"/>
        <w:tblW w:w="9990" w:type="dxa"/>
        <w:tblInd w:w="35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90"/>
      </w:tblGrid>
      <w:tr w:rsidR="007C76CA" w:rsidRPr="007C76CA" w14:paraId="3AED6EA5" w14:textId="77777777" w:rsidTr="00470E87">
        <w:trPr>
          <w:trHeight w:val="3456"/>
        </w:trPr>
        <w:tc>
          <w:tcPr>
            <w:tcW w:w="9990" w:type="dxa"/>
            <w:tcBorders>
              <w:bottom w:val="single" w:sz="18" w:space="0" w:color="BFBFBF" w:themeColor="background1" w:themeShade="BF"/>
            </w:tcBorders>
            <w:shd w:val="clear" w:color="auto" w:fill="auto"/>
            <w:tcMar>
              <w:top w:w="288" w:type="dxa"/>
              <w:left w:w="216" w:type="dxa"/>
              <w:right w:w="144" w:type="dxa"/>
            </w:tcMar>
          </w:tcPr>
          <w:p w14:paraId="296C4DB2" w14:textId="77777777" w:rsidR="007C76CA" w:rsidRPr="007C76CA" w:rsidRDefault="007C76CA" w:rsidP="00470E87">
            <w:pPr>
              <w:pStyle w:val="ListParagraph"/>
              <w:numPr>
                <w:ilvl w:val="0"/>
                <w:numId w:val="21"/>
              </w:numPr>
              <w:spacing w:after="120" w:line="276" w:lineRule="auto"/>
              <w:ind w:left="576" w:right="216"/>
              <w:contextualSpacing w:val="0"/>
              <w:rPr>
                <w:rFonts w:ascii="Century Gothic" w:hAnsi="Century Gothic"/>
                <w:sz w:val="21"/>
                <w:szCs w:val="21"/>
              </w:rPr>
            </w:pPr>
            <w:r w:rsidRPr="007C76CA">
              <w:rPr>
                <w:rFonts w:ascii="Century Gothic" w:hAnsi="Century Gothic"/>
                <w:sz w:val="21"/>
                <w:szCs w:val="21"/>
              </w:rPr>
              <w:br/>
            </w:r>
          </w:p>
        </w:tc>
      </w:tr>
    </w:tbl>
    <w:p w14:paraId="41BA86A2" w14:textId="77777777" w:rsidR="007C76CA" w:rsidRPr="007C76CA" w:rsidRDefault="007C76CA" w:rsidP="007C76CA"/>
    <w:p w14:paraId="2BCBD4C3" w14:textId="77777777" w:rsidR="007C76CA" w:rsidRPr="007C76CA" w:rsidRDefault="007C76CA" w:rsidP="007C76CA">
      <w:pPr>
        <w:pStyle w:val="Heading2"/>
        <w:numPr>
          <w:ilvl w:val="1"/>
          <w:numId w:val="1"/>
        </w:numPr>
        <w:sectPr w:rsidR="007C76CA" w:rsidRPr="007C76CA" w:rsidSect="007C76CA">
          <w:pgSz w:w="12240" w:h="15840"/>
          <w:pgMar w:top="490" w:right="720" w:bottom="360" w:left="1008" w:header="490" w:footer="720" w:gutter="0"/>
          <w:cols w:space="720"/>
          <w:titlePg/>
          <w:docGrid w:linePitch="360"/>
        </w:sectPr>
      </w:pPr>
    </w:p>
    <w:p w14:paraId="45AE037F" w14:textId="77777777" w:rsidR="007C76CA" w:rsidRPr="007C76CA" w:rsidRDefault="007C76CA" w:rsidP="007C76CA">
      <w:pPr>
        <w:pStyle w:val="Heading2"/>
        <w:numPr>
          <w:ilvl w:val="1"/>
          <w:numId w:val="1"/>
        </w:numPr>
      </w:pPr>
      <w:bookmarkStart w:id="6" w:name="_Toc181035137"/>
      <w:r>
        <w:lastRenderedPageBreak/>
        <w:t>Valutazione dei rischi</w:t>
      </w:r>
      <w:bookmarkEnd w:id="6"/>
    </w:p>
    <w:p w14:paraId="3FC903FE" w14:textId="77777777" w:rsidR="007C76CA" w:rsidRPr="007C76CA" w:rsidRDefault="007C76CA" w:rsidP="007C76CA">
      <w:pPr>
        <w:spacing w:after="0" w:line="360" w:lineRule="auto"/>
        <w:ind w:left="360"/>
        <w:rPr>
          <w:szCs w:val="20"/>
        </w:rPr>
      </w:pPr>
      <w:r>
        <w:t>Fornisci dettagli su quanto segue:</w:t>
      </w:r>
    </w:p>
    <w:p w14:paraId="1DAAED7C" w14:textId="77777777" w:rsidR="007C76CA" w:rsidRPr="007C76CA" w:rsidRDefault="007C76CA" w:rsidP="007C76CA">
      <w:pPr>
        <w:pStyle w:val="ListParagraph"/>
        <w:numPr>
          <w:ilvl w:val="0"/>
          <w:numId w:val="21"/>
        </w:numPr>
        <w:spacing w:line="360" w:lineRule="auto"/>
        <w:contextualSpacing w:val="0"/>
        <w:rPr>
          <w:rFonts w:ascii="Century Gothic" w:hAnsi="Century Gothic"/>
          <w:szCs w:val="20"/>
        </w:rPr>
      </w:pPr>
      <w:r>
        <w:rPr>
          <w:rFonts w:ascii="Century Gothic" w:hAnsi="Century Gothic"/>
        </w:rPr>
        <w:t>Come il tuo team valuta la probabilità e il potenziale impatto di un rischio</w:t>
      </w:r>
    </w:p>
    <w:p w14:paraId="41656917" w14:textId="77777777" w:rsidR="007C76CA" w:rsidRPr="007C76CA" w:rsidRDefault="007C76CA" w:rsidP="007C76CA">
      <w:pPr>
        <w:pStyle w:val="ListParagraph"/>
        <w:numPr>
          <w:ilvl w:val="0"/>
          <w:numId w:val="21"/>
        </w:numPr>
        <w:spacing w:line="360" w:lineRule="auto"/>
        <w:contextualSpacing w:val="0"/>
        <w:rPr>
          <w:rFonts w:ascii="Century Gothic" w:hAnsi="Century Gothic"/>
          <w:szCs w:val="20"/>
        </w:rPr>
      </w:pPr>
      <w:r>
        <w:rPr>
          <w:rFonts w:ascii="Century Gothic" w:hAnsi="Century Gothic"/>
        </w:rPr>
        <w:t>Le aree specifiche di impatto valutate dal team, ovvero il costo, l’ambito del programma, la programmazione e le prestazioni/qualità del prodotto finale</w:t>
      </w:r>
    </w:p>
    <w:p w14:paraId="6A7D764A" w14:textId="77777777" w:rsidR="007C76CA" w:rsidRPr="007C76CA" w:rsidRDefault="007C76CA" w:rsidP="007C76CA">
      <w:pPr>
        <w:pStyle w:val="ListParagraph"/>
        <w:numPr>
          <w:ilvl w:val="0"/>
          <w:numId w:val="21"/>
        </w:numPr>
        <w:spacing w:line="360" w:lineRule="auto"/>
        <w:contextualSpacing w:val="0"/>
        <w:rPr>
          <w:rFonts w:ascii="Century Gothic" w:hAnsi="Century Gothic"/>
          <w:szCs w:val="20"/>
        </w:rPr>
      </w:pPr>
      <w:r>
        <w:rPr>
          <w:rFonts w:ascii="Century Gothic" w:hAnsi="Century Gothic"/>
        </w:rPr>
        <w:t>I dettagli relativi a qualsiasi matrice di rischio utilizzata dal team per valutare la probabilità e l’impatto di un rischio, compresi i valori di punteggio che la matrice assegna a determinati livelli di probabilità e impatto</w:t>
      </w:r>
    </w:p>
    <w:p w14:paraId="6A2FD40A" w14:textId="77777777" w:rsidR="007C76CA" w:rsidRPr="007C76CA" w:rsidRDefault="007C76CA" w:rsidP="007C76CA">
      <w:pPr>
        <w:pStyle w:val="ListParagraph"/>
        <w:numPr>
          <w:ilvl w:val="0"/>
          <w:numId w:val="21"/>
        </w:numPr>
        <w:spacing w:line="360" w:lineRule="auto"/>
        <w:contextualSpacing w:val="0"/>
        <w:rPr>
          <w:rFonts w:ascii="Century Gothic" w:hAnsi="Century Gothic"/>
          <w:szCs w:val="20"/>
        </w:rPr>
      </w:pPr>
      <w:r>
        <w:rPr>
          <w:rFonts w:ascii="Century Gothic" w:hAnsi="Century Gothic"/>
        </w:rPr>
        <w:t>In che modo il tuo team assegna le priorità ai rischi in base ai punteggi di rischio</w:t>
      </w:r>
      <w:r w:rsidRPr="007C76CA">
        <w:rPr>
          <w:rFonts w:ascii="Century Gothic" w:hAnsi="Century Gothic"/>
          <w:szCs w:val="20"/>
        </w:rPr>
        <w:br/>
      </w:r>
    </w:p>
    <w:tbl>
      <w:tblPr>
        <w:tblStyle w:val="TableGrid"/>
        <w:tblW w:w="9990" w:type="dxa"/>
        <w:tblInd w:w="35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90"/>
      </w:tblGrid>
      <w:tr w:rsidR="007C76CA" w:rsidRPr="007C76CA" w14:paraId="6F8ACF5D" w14:textId="77777777" w:rsidTr="00470E87">
        <w:trPr>
          <w:trHeight w:val="3456"/>
        </w:trPr>
        <w:tc>
          <w:tcPr>
            <w:tcW w:w="9990" w:type="dxa"/>
            <w:tcBorders>
              <w:bottom w:val="single" w:sz="18" w:space="0" w:color="BFBFBF" w:themeColor="background1" w:themeShade="BF"/>
            </w:tcBorders>
            <w:shd w:val="clear" w:color="auto" w:fill="auto"/>
            <w:tcMar>
              <w:top w:w="288" w:type="dxa"/>
              <w:left w:w="216" w:type="dxa"/>
              <w:right w:w="144" w:type="dxa"/>
            </w:tcMar>
          </w:tcPr>
          <w:p w14:paraId="47E677B2" w14:textId="77777777" w:rsidR="007C76CA" w:rsidRPr="007C76CA" w:rsidRDefault="007C76CA" w:rsidP="00470E87">
            <w:pPr>
              <w:spacing w:line="276" w:lineRule="auto"/>
              <w:ind w:right="217"/>
              <w:rPr>
                <w:sz w:val="21"/>
                <w:szCs w:val="21"/>
              </w:rPr>
            </w:pPr>
          </w:p>
        </w:tc>
      </w:tr>
    </w:tbl>
    <w:p w14:paraId="3B420B9C" w14:textId="77777777" w:rsidR="007C76CA" w:rsidRPr="007C76CA" w:rsidRDefault="007C76CA" w:rsidP="007C76CA"/>
    <w:p w14:paraId="6FC43E01" w14:textId="77777777" w:rsidR="007C76CA" w:rsidRPr="007C76CA" w:rsidRDefault="007C76CA" w:rsidP="007C76CA">
      <w:pPr>
        <w:pStyle w:val="Heading2"/>
        <w:numPr>
          <w:ilvl w:val="1"/>
          <w:numId w:val="1"/>
        </w:numPr>
        <w:sectPr w:rsidR="007C76CA" w:rsidRPr="007C76CA" w:rsidSect="007C76CA">
          <w:pgSz w:w="12240" w:h="15840"/>
          <w:pgMar w:top="490" w:right="720" w:bottom="360" w:left="1008" w:header="490" w:footer="720" w:gutter="0"/>
          <w:cols w:space="720"/>
          <w:titlePg/>
          <w:docGrid w:linePitch="360"/>
        </w:sectPr>
      </w:pPr>
    </w:p>
    <w:p w14:paraId="568BA080" w14:textId="77777777" w:rsidR="007C76CA" w:rsidRPr="007C76CA" w:rsidRDefault="007C76CA" w:rsidP="007C76CA">
      <w:pPr>
        <w:pStyle w:val="Heading2"/>
        <w:numPr>
          <w:ilvl w:val="1"/>
          <w:numId w:val="1"/>
        </w:numPr>
      </w:pPr>
      <w:bookmarkStart w:id="7" w:name="_Toc181035138"/>
      <w:r>
        <w:lastRenderedPageBreak/>
        <w:t>Risposta al rischio</w:t>
      </w:r>
      <w:bookmarkEnd w:id="7"/>
    </w:p>
    <w:p w14:paraId="45993D52" w14:textId="77777777" w:rsidR="007C76CA" w:rsidRPr="007C76CA" w:rsidRDefault="007C76CA" w:rsidP="007C76CA">
      <w:pPr>
        <w:spacing w:after="0" w:line="360" w:lineRule="auto"/>
        <w:ind w:left="360"/>
        <w:rPr>
          <w:szCs w:val="20"/>
        </w:rPr>
      </w:pPr>
      <w:r>
        <w:t>Fornisci dettagli su quanto segue:</w:t>
      </w:r>
    </w:p>
    <w:p w14:paraId="22D23F11" w14:textId="77777777" w:rsidR="007C76CA" w:rsidRPr="007C76CA" w:rsidRDefault="007C76CA" w:rsidP="007C76CA">
      <w:pPr>
        <w:pStyle w:val="ListParagraph"/>
        <w:numPr>
          <w:ilvl w:val="0"/>
          <w:numId w:val="21"/>
        </w:numPr>
        <w:spacing w:line="360" w:lineRule="auto"/>
        <w:contextualSpacing w:val="0"/>
        <w:rPr>
          <w:rFonts w:ascii="Century Gothic" w:hAnsi="Century Gothic"/>
          <w:szCs w:val="20"/>
        </w:rPr>
      </w:pPr>
      <w:r>
        <w:rPr>
          <w:rFonts w:ascii="Century Gothic" w:hAnsi="Century Gothic"/>
        </w:rPr>
        <w:t>I vari modi in cui il tuo team può rispondere ai rischi identificati nella fase di valutazione del rischio, ad esempio, l’implementazione di un piano di prevenzione o mitigazione, la condivisione del rischio tramite assicurazione, il non fare nulla</w:t>
      </w:r>
    </w:p>
    <w:p w14:paraId="76CA4591" w14:textId="77777777" w:rsidR="007C76CA" w:rsidRPr="007C76CA" w:rsidRDefault="007C76CA" w:rsidP="007C76CA">
      <w:pPr>
        <w:pStyle w:val="ListParagraph"/>
        <w:numPr>
          <w:ilvl w:val="0"/>
          <w:numId w:val="21"/>
        </w:numPr>
        <w:spacing w:line="360" w:lineRule="auto"/>
        <w:contextualSpacing w:val="0"/>
        <w:rPr>
          <w:rFonts w:ascii="Century Gothic" w:hAnsi="Century Gothic"/>
          <w:szCs w:val="20"/>
        </w:rPr>
      </w:pPr>
      <w:r>
        <w:rPr>
          <w:rFonts w:ascii="Century Gothic" w:hAnsi="Century Gothic"/>
        </w:rPr>
        <w:t>In che modo il tuo team valuta i costi e i benefici delle attività di prevenzione e mitigazione dei rischi</w:t>
      </w:r>
    </w:p>
    <w:p w14:paraId="48DBB613" w14:textId="77777777" w:rsidR="007C76CA" w:rsidRPr="007C76CA" w:rsidRDefault="007C76CA" w:rsidP="007C76CA">
      <w:pPr>
        <w:pStyle w:val="ListParagraph"/>
        <w:numPr>
          <w:ilvl w:val="0"/>
          <w:numId w:val="21"/>
        </w:numPr>
        <w:spacing w:line="360" w:lineRule="auto"/>
        <w:contextualSpacing w:val="0"/>
        <w:rPr>
          <w:rFonts w:ascii="Century Gothic" w:hAnsi="Century Gothic"/>
          <w:szCs w:val="20"/>
        </w:rPr>
      </w:pPr>
      <w:r>
        <w:rPr>
          <w:rFonts w:ascii="Century Gothic" w:hAnsi="Century Gothic"/>
        </w:rPr>
        <w:t>In che modo il tuo team assegna la proprietà e la responsabilità di ogni attività nel piano di mitigazione</w:t>
      </w:r>
      <w:r w:rsidRPr="007C76CA">
        <w:rPr>
          <w:rFonts w:ascii="Century Gothic" w:hAnsi="Century Gothic"/>
          <w:szCs w:val="20"/>
        </w:rPr>
        <w:br/>
      </w:r>
    </w:p>
    <w:tbl>
      <w:tblPr>
        <w:tblStyle w:val="TableGrid"/>
        <w:tblW w:w="9990" w:type="dxa"/>
        <w:tblInd w:w="35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90"/>
      </w:tblGrid>
      <w:tr w:rsidR="007C76CA" w:rsidRPr="007C76CA" w14:paraId="3B00A10D" w14:textId="77777777" w:rsidTr="00470E87">
        <w:trPr>
          <w:trHeight w:val="3456"/>
        </w:trPr>
        <w:tc>
          <w:tcPr>
            <w:tcW w:w="9990" w:type="dxa"/>
            <w:tcBorders>
              <w:bottom w:val="single" w:sz="18" w:space="0" w:color="BFBFBF" w:themeColor="background1" w:themeShade="BF"/>
            </w:tcBorders>
            <w:shd w:val="clear" w:color="auto" w:fill="auto"/>
            <w:tcMar>
              <w:top w:w="288" w:type="dxa"/>
              <w:left w:w="216" w:type="dxa"/>
              <w:right w:w="144" w:type="dxa"/>
            </w:tcMar>
          </w:tcPr>
          <w:p w14:paraId="2FE4CE0C" w14:textId="77777777" w:rsidR="007C76CA" w:rsidRPr="007C76CA" w:rsidRDefault="007C76CA" w:rsidP="00470E87">
            <w:pPr>
              <w:spacing w:line="276" w:lineRule="auto"/>
              <w:ind w:right="217"/>
              <w:rPr>
                <w:sz w:val="21"/>
                <w:szCs w:val="21"/>
              </w:rPr>
            </w:pPr>
            <w:r>
              <w:rPr>
                <w:sz w:val="21"/>
              </w:rPr>
              <w:t>Il nostro team di progetto risponde a ciascun rischio in uno dei seguenti modi:</w:t>
            </w:r>
            <w:r w:rsidRPr="007C76CA">
              <w:rPr>
                <w:sz w:val="21"/>
                <w:szCs w:val="21"/>
              </w:rPr>
              <w:br/>
            </w:r>
          </w:p>
          <w:p w14:paraId="77C15F59" w14:textId="77777777" w:rsidR="007C76CA" w:rsidRPr="007C76CA" w:rsidRDefault="007C76CA" w:rsidP="00470E87">
            <w:pPr>
              <w:spacing w:after="120" w:line="360" w:lineRule="auto"/>
              <w:ind w:right="216"/>
              <w:rPr>
                <w:b/>
                <w:bCs/>
                <w:sz w:val="21"/>
                <w:szCs w:val="21"/>
                <w:u w:val="single"/>
              </w:rPr>
            </w:pPr>
            <w:r>
              <w:rPr>
                <w:b/>
                <w:sz w:val="21"/>
                <w:u w:val="single"/>
              </w:rPr>
              <w:t>RISCHI NEGATIVI:</w:t>
            </w:r>
          </w:p>
          <w:p w14:paraId="5073D3FD" w14:textId="77777777" w:rsidR="007C76CA" w:rsidRPr="007C76CA" w:rsidRDefault="007C76CA" w:rsidP="00470E87">
            <w:pPr>
              <w:spacing w:after="120" w:line="360" w:lineRule="auto"/>
              <w:ind w:right="216"/>
              <w:rPr>
                <w:sz w:val="21"/>
                <w:szCs w:val="21"/>
              </w:rPr>
            </w:pPr>
            <w:r>
              <w:rPr>
                <w:b/>
                <w:sz w:val="21"/>
              </w:rPr>
              <w:t xml:space="preserve">Evita: </w:t>
            </w:r>
            <w:r w:rsidRPr="007C76CA">
              <w:rPr>
                <w:sz w:val="21"/>
                <w:szCs w:val="21"/>
              </w:rPr>
              <w:t>modifica il progetto (l’ambito, i traguardi, ecc.) per evitare completamente il rischio.</w:t>
            </w:r>
          </w:p>
          <w:p w14:paraId="06987817" w14:textId="77777777" w:rsidR="007C76CA" w:rsidRPr="007C76CA" w:rsidRDefault="007C76CA" w:rsidP="00470E87">
            <w:pPr>
              <w:spacing w:after="120" w:line="360" w:lineRule="auto"/>
              <w:ind w:right="216"/>
              <w:rPr>
                <w:sz w:val="21"/>
                <w:szCs w:val="21"/>
              </w:rPr>
            </w:pPr>
            <w:r>
              <w:rPr>
                <w:b/>
                <w:sz w:val="21"/>
              </w:rPr>
              <w:t xml:space="preserve">Mitiga: </w:t>
            </w:r>
            <w:r w:rsidRPr="007C76CA">
              <w:rPr>
                <w:sz w:val="21"/>
                <w:szCs w:val="21"/>
              </w:rPr>
              <w:t>adotta misure per ridurre la probabilità o l’impatto del rischio.</w:t>
            </w:r>
          </w:p>
          <w:p w14:paraId="2243C267" w14:textId="77777777" w:rsidR="007C76CA" w:rsidRPr="007C76CA" w:rsidRDefault="007C76CA" w:rsidP="00470E87">
            <w:pPr>
              <w:spacing w:after="120" w:line="360" w:lineRule="auto"/>
              <w:ind w:right="216"/>
              <w:rPr>
                <w:sz w:val="21"/>
                <w:szCs w:val="21"/>
              </w:rPr>
            </w:pPr>
            <w:r>
              <w:rPr>
                <w:b/>
                <w:sz w:val="21"/>
              </w:rPr>
              <w:t xml:space="preserve">Trasferisci: </w:t>
            </w:r>
            <w:r w:rsidRPr="007C76CA">
              <w:rPr>
                <w:sz w:val="21"/>
                <w:szCs w:val="21"/>
              </w:rPr>
              <w:t>trasferisci l’impatto del rischio a una terza parte, ad esempio a un subappaltatore o a una compagnia assicurativa attraverso l’acquisto di un’assicurazione.</w:t>
            </w:r>
          </w:p>
          <w:p w14:paraId="1C85BE2A" w14:textId="77777777" w:rsidR="007C76CA" w:rsidRPr="007C76CA" w:rsidRDefault="007C76CA" w:rsidP="00470E87">
            <w:pPr>
              <w:spacing w:after="120" w:line="360" w:lineRule="auto"/>
              <w:ind w:right="216"/>
              <w:rPr>
                <w:sz w:val="21"/>
                <w:szCs w:val="21"/>
              </w:rPr>
            </w:pPr>
            <w:r>
              <w:rPr>
                <w:b/>
                <w:sz w:val="21"/>
              </w:rPr>
              <w:t xml:space="preserve">Crea un’escalation: </w:t>
            </w:r>
            <w:r w:rsidRPr="007C76CA">
              <w:rPr>
                <w:sz w:val="21"/>
                <w:szCs w:val="21"/>
              </w:rPr>
              <w:t>assicurati che i leader dell’organizzazione comprendano appieno il rischio specifico; in questo modo, possono intraprendere ulteriori azioni, se necessario.</w:t>
            </w:r>
          </w:p>
          <w:p w14:paraId="51DD1571" w14:textId="77777777" w:rsidR="007C76CA" w:rsidRPr="007C76CA" w:rsidRDefault="007C76CA" w:rsidP="00470E87">
            <w:pPr>
              <w:spacing w:after="120" w:line="360" w:lineRule="auto"/>
              <w:ind w:right="216"/>
              <w:rPr>
                <w:sz w:val="21"/>
                <w:szCs w:val="21"/>
              </w:rPr>
            </w:pPr>
            <w:r>
              <w:rPr>
                <w:b/>
                <w:sz w:val="21"/>
              </w:rPr>
              <w:t xml:space="preserve">Accetta: </w:t>
            </w:r>
            <w:r w:rsidRPr="007C76CA">
              <w:rPr>
                <w:sz w:val="21"/>
                <w:szCs w:val="21"/>
              </w:rPr>
              <w:t>riconosci il rischio ma non apportare modifiche. Questa risposta può essere appropriata per rischi improbabili, rischi molto minori o rischi che non è possibile prevenire o mitigare senza incorrere in costi proibitivi.</w:t>
            </w:r>
            <w:r w:rsidRPr="007C76CA">
              <w:rPr>
                <w:sz w:val="21"/>
                <w:szCs w:val="21"/>
              </w:rPr>
              <w:br/>
            </w:r>
          </w:p>
          <w:p w14:paraId="298C7521" w14:textId="77777777" w:rsidR="007C76CA" w:rsidRPr="007C76CA" w:rsidRDefault="007C76CA" w:rsidP="00470E87">
            <w:pPr>
              <w:spacing w:after="120" w:line="360" w:lineRule="auto"/>
              <w:ind w:right="216"/>
              <w:rPr>
                <w:b/>
                <w:bCs/>
                <w:sz w:val="21"/>
                <w:szCs w:val="21"/>
                <w:u w:val="single"/>
              </w:rPr>
            </w:pPr>
            <w:r>
              <w:rPr>
                <w:b/>
                <w:sz w:val="21"/>
                <w:u w:val="single"/>
              </w:rPr>
              <w:t>RISCHI POSITIVI:</w:t>
            </w:r>
          </w:p>
          <w:p w14:paraId="0C764E1B" w14:textId="77777777" w:rsidR="007C76CA" w:rsidRPr="007C76CA" w:rsidRDefault="007C76CA" w:rsidP="00470E87">
            <w:pPr>
              <w:spacing w:after="120" w:line="360" w:lineRule="auto"/>
              <w:ind w:right="216"/>
              <w:rPr>
                <w:sz w:val="21"/>
                <w:szCs w:val="21"/>
              </w:rPr>
            </w:pPr>
            <w:r>
              <w:rPr>
                <w:b/>
                <w:sz w:val="21"/>
              </w:rPr>
              <w:t xml:space="preserve">Sfrutta: </w:t>
            </w:r>
            <w:r w:rsidRPr="007C76CA">
              <w:rPr>
                <w:sz w:val="21"/>
                <w:szCs w:val="21"/>
              </w:rPr>
              <w:t>apporta modifiche per cogliere il rischio o l’opportunità positiva.</w:t>
            </w:r>
          </w:p>
          <w:p w14:paraId="319F107D" w14:textId="77777777" w:rsidR="007C76CA" w:rsidRPr="007C76CA" w:rsidRDefault="007C76CA" w:rsidP="00470E87">
            <w:pPr>
              <w:spacing w:after="120" w:line="360" w:lineRule="auto"/>
              <w:ind w:right="216"/>
              <w:rPr>
                <w:sz w:val="21"/>
                <w:szCs w:val="21"/>
              </w:rPr>
            </w:pPr>
            <w:r>
              <w:rPr>
                <w:b/>
                <w:sz w:val="21"/>
              </w:rPr>
              <w:t xml:space="preserve">Condividi: </w:t>
            </w:r>
            <w:r w:rsidRPr="007C76CA">
              <w:rPr>
                <w:sz w:val="21"/>
                <w:szCs w:val="21"/>
              </w:rPr>
              <w:t>aggiungi un partner per ottenere il rischio o l’opportunità positiva.</w:t>
            </w:r>
          </w:p>
          <w:p w14:paraId="3E486B78" w14:textId="77777777" w:rsidR="007C76CA" w:rsidRPr="007C76CA" w:rsidRDefault="007C76CA" w:rsidP="00470E87">
            <w:pPr>
              <w:spacing w:after="120" w:line="360" w:lineRule="auto"/>
              <w:ind w:right="216"/>
              <w:rPr>
                <w:sz w:val="21"/>
                <w:szCs w:val="21"/>
              </w:rPr>
            </w:pPr>
            <w:r>
              <w:rPr>
                <w:b/>
                <w:sz w:val="21"/>
              </w:rPr>
              <w:t>Migliora:</w:t>
            </w:r>
            <w:r w:rsidRPr="007C76CA">
              <w:rPr>
                <w:sz w:val="21"/>
                <w:szCs w:val="21"/>
              </w:rPr>
              <w:t xml:space="preserve"> lavora per aumentare la probabilità che si verifichi l’opportunità.</w:t>
            </w:r>
          </w:p>
          <w:p w14:paraId="7B4FAF2F" w14:textId="77777777" w:rsidR="007C76CA" w:rsidRPr="007C76CA" w:rsidRDefault="007C76CA" w:rsidP="00470E87">
            <w:pPr>
              <w:spacing w:line="276" w:lineRule="auto"/>
              <w:ind w:right="217"/>
              <w:rPr>
                <w:sz w:val="21"/>
                <w:szCs w:val="21"/>
              </w:rPr>
            </w:pPr>
          </w:p>
        </w:tc>
      </w:tr>
    </w:tbl>
    <w:p w14:paraId="222F36AF" w14:textId="77777777" w:rsidR="007C76CA" w:rsidRPr="007C76CA" w:rsidRDefault="007C76CA" w:rsidP="007C76CA"/>
    <w:p w14:paraId="08518B94" w14:textId="77777777" w:rsidR="007C76CA" w:rsidRPr="007C76CA" w:rsidRDefault="007C76CA" w:rsidP="007C76CA">
      <w:pPr>
        <w:pStyle w:val="Heading2"/>
        <w:numPr>
          <w:ilvl w:val="1"/>
          <w:numId w:val="1"/>
        </w:numPr>
        <w:sectPr w:rsidR="007C76CA" w:rsidRPr="007C76CA" w:rsidSect="007C76CA">
          <w:pgSz w:w="12240" w:h="15840"/>
          <w:pgMar w:top="490" w:right="720" w:bottom="360" w:left="1008" w:header="490" w:footer="720" w:gutter="0"/>
          <w:cols w:space="720"/>
          <w:titlePg/>
          <w:docGrid w:linePitch="360"/>
        </w:sectPr>
      </w:pPr>
    </w:p>
    <w:p w14:paraId="3B64627D" w14:textId="77777777" w:rsidR="007C76CA" w:rsidRPr="007C76CA" w:rsidRDefault="007C76CA" w:rsidP="007C76CA">
      <w:pPr>
        <w:pStyle w:val="Heading2"/>
        <w:numPr>
          <w:ilvl w:val="1"/>
          <w:numId w:val="1"/>
        </w:numPr>
      </w:pPr>
      <w:bookmarkStart w:id="8" w:name="_Toc181035139"/>
      <w:r>
        <w:lastRenderedPageBreak/>
        <w:t>Mitigazione dei rischi</w:t>
      </w:r>
      <w:bookmarkEnd w:id="8"/>
    </w:p>
    <w:p w14:paraId="15233852" w14:textId="77777777" w:rsidR="007C76CA" w:rsidRPr="007C76CA" w:rsidRDefault="007C76CA" w:rsidP="007C76CA">
      <w:pPr>
        <w:spacing w:after="0" w:line="360" w:lineRule="auto"/>
        <w:ind w:left="360"/>
        <w:rPr>
          <w:szCs w:val="20"/>
        </w:rPr>
      </w:pPr>
      <w:r>
        <w:t>Fornisci dettagli su quanto segue:</w:t>
      </w:r>
    </w:p>
    <w:p w14:paraId="03344C47" w14:textId="77777777" w:rsidR="007C76CA" w:rsidRPr="007C76CA" w:rsidRDefault="007C76CA" w:rsidP="007C76CA">
      <w:pPr>
        <w:pStyle w:val="ListParagraph"/>
        <w:numPr>
          <w:ilvl w:val="0"/>
          <w:numId w:val="21"/>
        </w:numPr>
        <w:spacing w:line="360" w:lineRule="auto"/>
        <w:contextualSpacing w:val="0"/>
        <w:rPr>
          <w:rFonts w:ascii="Century Gothic" w:hAnsi="Century Gothic"/>
          <w:szCs w:val="20"/>
        </w:rPr>
      </w:pPr>
      <w:r>
        <w:rPr>
          <w:rFonts w:ascii="Century Gothic" w:hAnsi="Century Gothic"/>
        </w:rPr>
        <w:t>In che modo il tuo team prevede di ridurre la probabilità o l’impatto del verificarsi di ciascun rischio avverso</w:t>
      </w:r>
    </w:p>
    <w:p w14:paraId="085EF2E6" w14:textId="77777777" w:rsidR="007C76CA" w:rsidRPr="007C76CA" w:rsidRDefault="007C76CA" w:rsidP="007C76CA">
      <w:pPr>
        <w:pStyle w:val="ListParagraph"/>
        <w:numPr>
          <w:ilvl w:val="0"/>
          <w:numId w:val="21"/>
        </w:numPr>
        <w:spacing w:line="360" w:lineRule="auto"/>
        <w:contextualSpacing w:val="0"/>
        <w:rPr>
          <w:rFonts w:ascii="Century Gothic" w:hAnsi="Century Gothic"/>
          <w:szCs w:val="20"/>
        </w:rPr>
      </w:pPr>
      <w:r>
        <w:rPr>
          <w:rFonts w:ascii="Century Gothic" w:hAnsi="Century Gothic"/>
        </w:rPr>
        <w:t>In che modo il tuo team monitora l’efficacia delle attività di mitigazione</w:t>
      </w:r>
    </w:p>
    <w:p w14:paraId="3D991063" w14:textId="77777777" w:rsidR="007C76CA" w:rsidRPr="007C76CA" w:rsidRDefault="007C76CA" w:rsidP="007C76CA">
      <w:pPr>
        <w:pStyle w:val="ListParagraph"/>
        <w:numPr>
          <w:ilvl w:val="0"/>
          <w:numId w:val="21"/>
        </w:numPr>
        <w:spacing w:line="360" w:lineRule="auto"/>
        <w:contextualSpacing w:val="0"/>
        <w:rPr>
          <w:rFonts w:ascii="Century Gothic" w:hAnsi="Century Gothic"/>
          <w:szCs w:val="20"/>
        </w:rPr>
      </w:pPr>
      <w:r>
        <w:rPr>
          <w:rFonts w:ascii="Century Gothic" w:hAnsi="Century Gothic"/>
        </w:rPr>
        <w:t>In che modo il tuo team rivede le attività di mitigazione quando necessario</w:t>
      </w:r>
      <w:r w:rsidRPr="007C76CA">
        <w:rPr>
          <w:rFonts w:ascii="Century Gothic" w:hAnsi="Century Gothic"/>
          <w:szCs w:val="20"/>
        </w:rPr>
        <w:br/>
      </w:r>
    </w:p>
    <w:tbl>
      <w:tblPr>
        <w:tblStyle w:val="TableGrid"/>
        <w:tblW w:w="9990" w:type="dxa"/>
        <w:tblInd w:w="35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90"/>
      </w:tblGrid>
      <w:tr w:rsidR="007C76CA" w:rsidRPr="007C76CA" w14:paraId="5EE96F38" w14:textId="77777777" w:rsidTr="00470E87">
        <w:trPr>
          <w:trHeight w:val="3456"/>
        </w:trPr>
        <w:tc>
          <w:tcPr>
            <w:tcW w:w="9990" w:type="dxa"/>
            <w:tcBorders>
              <w:bottom w:val="single" w:sz="18" w:space="0" w:color="BFBFBF" w:themeColor="background1" w:themeShade="BF"/>
            </w:tcBorders>
            <w:shd w:val="clear" w:color="auto" w:fill="auto"/>
            <w:tcMar>
              <w:top w:w="288" w:type="dxa"/>
              <w:left w:w="216" w:type="dxa"/>
              <w:right w:w="144" w:type="dxa"/>
            </w:tcMar>
          </w:tcPr>
          <w:p w14:paraId="34168497" w14:textId="77777777" w:rsidR="007C76CA" w:rsidRPr="007C76CA" w:rsidRDefault="007C76CA" w:rsidP="00470E87">
            <w:pPr>
              <w:spacing w:after="120" w:line="276" w:lineRule="auto"/>
              <w:ind w:right="217"/>
              <w:rPr>
                <w:sz w:val="21"/>
                <w:szCs w:val="21"/>
              </w:rPr>
            </w:pPr>
          </w:p>
        </w:tc>
      </w:tr>
    </w:tbl>
    <w:p w14:paraId="3C5C936E" w14:textId="77777777" w:rsidR="007C76CA" w:rsidRPr="007C76CA" w:rsidRDefault="007C76CA" w:rsidP="007C76CA"/>
    <w:p w14:paraId="4690C5DE" w14:textId="77777777" w:rsidR="007C76CA" w:rsidRPr="007C76CA" w:rsidRDefault="007C76CA" w:rsidP="007C76CA">
      <w:pPr>
        <w:pStyle w:val="Heading2"/>
        <w:numPr>
          <w:ilvl w:val="1"/>
          <w:numId w:val="1"/>
        </w:numPr>
        <w:sectPr w:rsidR="007C76CA" w:rsidRPr="007C76CA" w:rsidSect="007C76CA">
          <w:pgSz w:w="12240" w:h="15840"/>
          <w:pgMar w:top="490" w:right="720" w:bottom="360" w:left="1008" w:header="490" w:footer="720" w:gutter="0"/>
          <w:cols w:space="720"/>
          <w:titlePg/>
          <w:docGrid w:linePitch="360"/>
        </w:sectPr>
      </w:pPr>
    </w:p>
    <w:p w14:paraId="3B03A67F" w14:textId="77777777" w:rsidR="007C76CA" w:rsidRPr="007C76CA" w:rsidRDefault="007C76CA" w:rsidP="007C76CA">
      <w:pPr>
        <w:pStyle w:val="Heading2"/>
        <w:numPr>
          <w:ilvl w:val="1"/>
          <w:numId w:val="1"/>
        </w:numPr>
      </w:pPr>
      <w:bookmarkStart w:id="9" w:name="_Toc181035140"/>
      <w:r>
        <w:lastRenderedPageBreak/>
        <w:t>Monitoraggio e reporting dei rischi</w:t>
      </w:r>
      <w:bookmarkEnd w:id="9"/>
    </w:p>
    <w:p w14:paraId="16172F9B" w14:textId="77777777" w:rsidR="007C76CA" w:rsidRPr="007C76CA" w:rsidRDefault="007C76CA" w:rsidP="007C76CA">
      <w:pPr>
        <w:spacing w:after="0" w:line="360" w:lineRule="auto"/>
        <w:ind w:left="360"/>
        <w:rPr>
          <w:szCs w:val="20"/>
        </w:rPr>
      </w:pPr>
      <w:r>
        <w:t>Fornisci dettagli su quanto segue:</w:t>
      </w:r>
    </w:p>
    <w:p w14:paraId="1289FC24" w14:textId="77777777" w:rsidR="007C76CA" w:rsidRPr="007C76CA" w:rsidRDefault="007C76CA" w:rsidP="007C76CA">
      <w:pPr>
        <w:pStyle w:val="ListParagraph"/>
        <w:numPr>
          <w:ilvl w:val="0"/>
          <w:numId w:val="21"/>
        </w:numPr>
        <w:spacing w:line="360" w:lineRule="auto"/>
        <w:contextualSpacing w:val="0"/>
        <w:rPr>
          <w:rFonts w:ascii="Century Gothic" w:hAnsi="Century Gothic"/>
          <w:szCs w:val="20"/>
        </w:rPr>
      </w:pPr>
      <w:r>
        <w:rPr>
          <w:rFonts w:ascii="Century Gothic" w:hAnsi="Century Gothic"/>
        </w:rPr>
        <w:t>In che modo il tuo team tiene traccia dei rischi e delle attività del team e riferisce su di essi agli stakeholder del progetto e ai leader organizzativi</w:t>
      </w:r>
    </w:p>
    <w:p w14:paraId="529AB8B5" w14:textId="77777777" w:rsidR="007C76CA" w:rsidRPr="007C76CA" w:rsidRDefault="007C76CA" w:rsidP="007C76CA">
      <w:pPr>
        <w:pStyle w:val="ListParagraph"/>
        <w:numPr>
          <w:ilvl w:val="0"/>
          <w:numId w:val="21"/>
        </w:numPr>
        <w:spacing w:line="360" w:lineRule="auto"/>
        <w:contextualSpacing w:val="0"/>
        <w:rPr>
          <w:rFonts w:ascii="Century Gothic" w:hAnsi="Century Gothic"/>
          <w:szCs w:val="20"/>
        </w:rPr>
      </w:pPr>
      <w:r>
        <w:rPr>
          <w:rFonts w:ascii="Century Gothic" w:hAnsi="Century Gothic"/>
        </w:rPr>
        <w:t>Registro dei rischi pianificato del tuo team/matrici dei rischi</w:t>
      </w:r>
    </w:p>
    <w:tbl>
      <w:tblPr>
        <w:tblStyle w:val="TableGrid"/>
        <w:tblW w:w="9990" w:type="dxa"/>
        <w:tblInd w:w="35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90"/>
      </w:tblGrid>
      <w:tr w:rsidR="007C76CA" w:rsidRPr="007C76CA" w14:paraId="48ABDAF4" w14:textId="77777777" w:rsidTr="00470E87">
        <w:trPr>
          <w:trHeight w:val="3456"/>
        </w:trPr>
        <w:tc>
          <w:tcPr>
            <w:tcW w:w="9990" w:type="dxa"/>
            <w:tcBorders>
              <w:bottom w:val="single" w:sz="18" w:space="0" w:color="BFBFBF" w:themeColor="background1" w:themeShade="BF"/>
            </w:tcBorders>
            <w:shd w:val="clear" w:color="auto" w:fill="auto"/>
            <w:tcMar>
              <w:top w:w="288" w:type="dxa"/>
              <w:left w:w="216" w:type="dxa"/>
              <w:right w:w="144" w:type="dxa"/>
            </w:tcMar>
          </w:tcPr>
          <w:p w14:paraId="14ACEA79" w14:textId="77777777" w:rsidR="007C76CA" w:rsidRPr="007C76CA" w:rsidRDefault="007C76CA" w:rsidP="00470E87">
            <w:pPr>
              <w:spacing w:line="276" w:lineRule="auto"/>
              <w:ind w:right="217"/>
              <w:rPr>
                <w:sz w:val="21"/>
                <w:szCs w:val="21"/>
              </w:rPr>
            </w:pPr>
          </w:p>
        </w:tc>
      </w:tr>
    </w:tbl>
    <w:p w14:paraId="03FBA8EC" w14:textId="77777777" w:rsidR="007C76CA" w:rsidRPr="007C76CA" w:rsidRDefault="007C76CA" w:rsidP="007C76CA"/>
    <w:p w14:paraId="688C16E3" w14:textId="77777777" w:rsidR="007C76CA" w:rsidRPr="007C76CA" w:rsidRDefault="007C76CA" w:rsidP="007C76CA">
      <w:pPr>
        <w:spacing w:line="240" w:lineRule="auto"/>
        <w:rPr>
          <w:szCs w:val="20"/>
        </w:rPr>
        <w:sectPr w:rsidR="007C76CA" w:rsidRPr="007C76CA" w:rsidSect="007C76CA">
          <w:pgSz w:w="12240" w:h="15840"/>
          <w:pgMar w:top="1210" w:right="720" w:bottom="950" w:left="1008" w:header="490" w:footer="720" w:gutter="0"/>
          <w:cols w:space="720"/>
          <w:titlePg/>
          <w:docGrid w:linePitch="360"/>
        </w:sectPr>
      </w:pPr>
      <w:bookmarkStart w:id="10" w:name="_Hlk536359931"/>
    </w:p>
    <w:bookmarkEnd w:id="10"/>
    <w:tbl>
      <w:tblPr>
        <w:tblStyle w:val="TableGrid"/>
        <w:tblW w:w="9662" w:type="dxa"/>
        <w:tblInd w:w="60" w:type="dxa"/>
        <w:tblBorders>
          <w:top w:val="none" w:sz="0" w:space="0" w:color="auto"/>
          <w:left w:val="single" w:sz="24" w:space="0" w:color="BFBFBF" w:themeColor="background1" w:themeShade="BF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360" w:type="dxa"/>
          <w:right w:w="115" w:type="dxa"/>
        </w:tblCellMar>
        <w:tblLook w:val="04A0" w:firstRow="1" w:lastRow="0" w:firstColumn="1" w:lastColumn="0" w:noHBand="0" w:noVBand="1"/>
      </w:tblPr>
      <w:tblGrid>
        <w:gridCol w:w="9662"/>
      </w:tblGrid>
      <w:tr w:rsidR="007C76CA" w:rsidRPr="007C76CA" w14:paraId="1DE4D9E6" w14:textId="77777777" w:rsidTr="00470E87">
        <w:trPr>
          <w:trHeight w:val="3002"/>
        </w:trPr>
        <w:tc>
          <w:tcPr>
            <w:tcW w:w="9662" w:type="dxa"/>
          </w:tcPr>
          <w:p w14:paraId="6156E24C" w14:textId="77777777" w:rsidR="007C76CA" w:rsidRPr="007C76CA" w:rsidRDefault="007C76CA" w:rsidP="00470E87">
            <w:pPr>
              <w:jc w:val="center"/>
              <w:rPr>
                <w:b/>
              </w:rPr>
            </w:pPr>
          </w:p>
          <w:p w14:paraId="5D3463A9" w14:textId="77777777" w:rsidR="007C76CA" w:rsidRPr="007C76CA" w:rsidRDefault="007C76CA" w:rsidP="00470E87">
            <w:pPr>
              <w:jc w:val="center"/>
              <w:rPr>
                <w:b/>
              </w:rPr>
            </w:pPr>
            <w:r>
              <w:rPr>
                <w:b/>
              </w:rPr>
              <w:t>DICHIARAZIONE DI NON RESPONSABILITÀ</w:t>
            </w:r>
          </w:p>
          <w:p w14:paraId="3DE0335F" w14:textId="77777777" w:rsidR="007C76CA" w:rsidRPr="007C76CA" w:rsidRDefault="007C76CA" w:rsidP="00470E87"/>
          <w:p w14:paraId="5D1F8958" w14:textId="77777777" w:rsidR="007C76CA" w:rsidRPr="007C76CA" w:rsidRDefault="007C76CA" w:rsidP="00470E87">
            <w:pPr>
              <w:spacing w:line="276" w:lineRule="auto"/>
            </w:pPr>
            <w:r>
              <w:t>Qualsiasi articolo, modello o informazione è fornito da Smartsheet sul sito web solo come riferimento. Pur adoperandoci per mantenere le informazioni aggiornate e corrette, non offriamo alcuna garanzia o dichiarazione di alcun tipo, esplicita o implicita, relativamente alla completezza, l’accuratezza, l’affidabilità, l’idoneità o la disponibilità rispetto al sito web o le informazioni, gli articoli, i modelli o della relativa grafica contenuti nel sito. Qualsiasi affidamento si faccia su tali informazioni è pertanto strettamente a proprio rischio.</w:t>
            </w:r>
          </w:p>
        </w:tc>
      </w:tr>
    </w:tbl>
    <w:p w14:paraId="6F8819BA" w14:textId="77777777" w:rsidR="007C76CA" w:rsidRPr="007C76CA" w:rsidRDefault="007C76CA" w:rsidP="007C76CA">
      <w:pPr>
        <w:spacing w:line="240" w:lineRule="auto"/>
        <w:rPr>
          <w:szCs w:val="20"/>
        </w:rPr>
      </w:pPr>
    </w:p>
    <w:sectPr w:rsidR="007C76CA" w:rsidRPr="007C76CA" w:rsidSect="00C805C2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2240" w:h="15840"/>
      <w:pgMar w:top="490" w:right="720" w:bottom="360" w:left="1008" w:header="49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854DB6F" w14:textId="77777777" w:rsidR="0090235E" w:rsidRPr="007C76CA" w:rsidRDefault="0090235E" w:rsidP="00480F66">
      <w:pPr>
        <w:spacing w:after="0" w:line="240" w:lineRule="auto"/>
      </w:pPr>
      <w:r w:rsidRPr="007C76CA">
        <w:separator/>
      </w:r>
    </w:p>
  </w:endnote>
  <w:endnote w:type="continuationSeparator" w:id="0">
    <w:p w14:paraId="3EB8EB4E" w14:textId="77777777" w:rsidR="0090235E" w:rsidRPr="007C76CA" w:rsidRDefault="0090235E" w:rsidP="00480F66">
      <w:pPr>
        <w:spacing w:after="0" w:line="240" w:lineRule="auto"/>
      </w:pPr>
      <w:r w:rsidRPr="007C76CA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875956" w14:textId="77777777" w:rsidR="007C76CA" w:rsidRDefault="007C76C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0A5CFB" w14:textId="77777777" w:rsidR="007C76CA" w:rsidRPr="007C76CA" w:rsidRDefault="007C76CA" w:rsidP="00770091">
    <w:pPr>
      <w:pStyle w:val="Footer"/>
      <w:tabs>
        <w:tab w:val="clear" w:pos="9360"/>
        <w:tab w:val="right" w:pos="10440"/>
      </w:tabs>
      <w:spacing w:line="360" w:lineRule="auto"/>
    </w:pPr>
    <w:r w:rsidRPr="007C76CA">
      <w:rPr>
        <w:bCs/>
      </w:rPr>
      <w:tab/>
    </w:r>
    <w:r w:rsidRPr="007C76CA">
      <w:rPr>
        <w:bCs/>
      </w:rPr>
      <w:tab/>
    </w:r>
    <w:r>
      <w:t xml:space="preserve">Pagina </w:t>
    </w:r>
    <w:r w:rsidRPr="007C76CA">
      <w:rPr>
        <w:bCs/>
      </w:rPr>
      <w:fldChar w:fldCharType="begin"/>
    </w:r>
    <w:r w:rsidRPr="007C76CA">
      <w:rPr>
        <w:bCs/>
      </w:rPr>
      <w:instrText xml:space="preserve"> PAGE  \* Arabic  \* MERGEFORMAT </w:instrText>
    </w:r>
    <w:r w:rsidRPr="007C76CA">
      <w:rPr>
        <w:bCs/>
      </w:rPr>
      <w:fldChar w:fldCharType="separate"/>
    </w:r>
    <w:r>
      <w:t>14</w:t>
    </w:r>
    <w:r w:rsidRPr="007C76CA">
      <w:rPr>
        <w:bCs/>
      </w:rPr>
      <w:fldChar w:fldCharType="end"/>
    </w:r>
    <w:r>
      <w:t xml:space="preserve"> di </w:t>
    </w:r>
    <w:r w:rsidRPr="007C76CA">
      <w:rPr>
        <w:bCs/>
      </w:rPr>
      <w:fldChar w:fldCharType="begin"/>
    </w:r>
    <w:r w:rsidRPr="007C76CA">
      <w:rPr>
        <w:bCs/>
      </w:rPr>
      <w:instrText xml:space="preserve"> NUMPAGES  \* Arabic  \* MERGEFORMAT </w:instrText>
    </w:r>
    <w:r w:rsidRPr="007C76CA">
      <w:rPr>
        <w:bCs/>
      </w:rPr>
      <w:fldChar w:fldCharType="separate"/>
    </w:r>
    <w:r>
      <w:t>18</w:t>
    </w:r>
    <w:r w:rsidRPr="007C76CA">
      <w:rPr>
        <w:bCs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5D3077" w14:textId="77777777" w:rsidR="007C76CA" w:rsidRPr="007C76CA" w:rsidRDefault="007C76CA" w:rsidP="00C805C2">
    <w:pPr>
      <w:pStyle w:val="Footer"/>
      <w:tabs>
        <w:tab w:val="clear" w:pos="9360"/>
        <w:tab w:val="right" w:pos="10440"/>
      </w:tabs>
      <w:spacing w:line="360" w:lineRule="auto"/>
      <w:rPr>
        <w:bCs/>
      </w:rPr>
    </w:pPr>
    <w:r w:rsidRPr="007C76CA">
      <w:rPr>
        <w:bCs/>
      </w:rPr>
      <w:tab/>
    </w:r>
    <w:r w:rsidRPr="007C76CA">
      <w:rPr>
        <w:bCs/>
      </w:rPr>
      <w:tab/>
    </w:r>
    <w:r>
      <w:t xml:space="preserve">Pagina </w:t>
    </w:r>
    <w:r w:rsidRPr="007C76CA">
      <w:rPr>
        <w:bCs/>
      </w:rPr>
      <w:fldChar w:fldCharType="begin"/>
    </w:r>
    <w:r w:rsidRPr="007C76CA">
      <w:rPr>
        <w:bCs/>
      </w:rPr>
      <w:instrText xml:space="preserve"> PAGE  \* Arabic  \* MERGEFORMAT </w:instrText>
    </w:r>
    <w:r w:rsidRPr="007C76CA">
      <w:rPr>
        <w:bCs/>
      </w:rPr>
      <w:fldChar w:fldCharType="separate"/>
    </w:r>
    <w:r>
      <w:t>17</w:t>
    </w:r>
    <w:r w:rsidRPr="007C76CA">
      <w:rPr>
        <w:bCs/>
      </w:rPr>
      <w:fldChar w:fldCharType="end"/>
    </w:r>
    <w:r>
      <w:t xml:space="preserve"> di </w:t>
    </w:r>
    <w:r w:rsidRPr="007C76CA">
      <w:rPr>
        <w:bCs/>
      </w:rPr>
      <w:fldChar w:fldCharType="begin"/>
    </w:r>
    <w:r w:rsidRPr="007C76CA">
      <w:rPr>
        <w:bCs/>
      </w:rPr>
      <w:instrText xml:space="preserve"> NUMPAGES  \* Arabic  \* MERGEFORMAT </w:instrText>
    </w:r>
    <w:r w:rsidRPr="007C76CA">
      <w:rPr>
        <w:bCs/>
      </w:rPr>
      <w:fldChar w:fldCharType="separate"/>
    </w:r>
    <w:r>
      <w:t>18</w:t>
    </w:r>
    <w:r w:rsidRPr="007C76CA">
      <w:rPr>
        <w:bCs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89DD85" w14:textId="77777777" w:rsidR="007C76CA" w:rsidRDefault="007C76CA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778D00" w14:textId="77777777" w:rsidR="006C6E43" w:rsidRPr="007C76CA" w:rsidRDefault="006C6E43" w:rsidP="00770091">
    <w:pPr>
      <w:pStyle w:val="Footer"/>
      <w:tabs>
        <w:tab w:val="clear" w:pos="9360"/>
        <w:tab w:val="right" w:pos="10440"/>
      </w:tabs>
      <w:spacing w:line="360" w:lineRule="auto"/>
    </w:pPr>
    <w:r w:rsidRPr="007C76CA">
      <w:rPr>
        <w:bCs/>
      </w:rPr>
      <w:tab/>
    </w:r>
    <w:r w:rsidRPr="007C76CA">
      <w:rPr>
        <w:bCs/>
      </w:rPr>
      <w:tab/>
    </w:r>
    <w:r>
      <w:t xml:space="preserve">Pagina </w:t>
    </w:r>
    <w:r w:rsidRPr="007C76CA">
      <w:rPr>
        <w:bCs/>
      </w:rPr>
      <w:fldChar w:fldCharType="begin"/>
    </w:r>
    <w:r w:rsidRPr="007C76CA">
      <w:rPr>
        <w:bCs/>
      </w:rPr>
      <w:instrText xml:space="preserve"> PAGE  \* Arabic  \* MERGEFORMAT </w:instrText>
    </w:r>
    <w:r w:rsidRPr="007C76CA">
      <w:rPr>
        <w:bCs/>
      </w:rPr>
      <w:fldChar w:fldCharType="separate"/>
    </w:r>
    <w:r>
      <w:t>14</w:t>
    </w:r>
    <w:r w:rsidRPr="007C76CA">
      <w:rPr>
        <w:bCs/>
      </w:rPr>
      <w:fldChar w:fldCharType="end"/>
    </w:r>
    <w:r>
      <w:t xml:space="preserve"> di </w:t>
    </w:r>
    <w:r w:rsidRPr="007C76CA">
      <w:rPr>
        <w:bCs/>
      </w:rPr>
      <w:fldChar w:fldCharType="begin"/>
    </w:r>
    <w:r w:rsidRPr="007C76CA">
      <w:rPr>
        <w:bCs/>
      </w:rPr>
      <w:instrText xml:space="preserve"> NUMPAGES  \* Arabic  \* MERGEFORMAT </w:instrText>
    </w:r>
    <w:r w:rsidRPr="007C76CA">
      <w:rPr>
        <w:bCs/>
      </w:rPr>
      <w:fldChar w:fldCharType="separate"/>
    </w:r>
    <w:r>
      <w:t>18</w:t>
    </w:r>
    <w:r w:rsidRPr="007C76CA">
      <w:rPr>
        <w:bCs/>
      </w:rPr>
      <w:fldChar w:fldCharType="end"/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D48BF1" w14:textId="77777777" w:rsidR="006C6E43" w:rsidRPr="007C76CA" w:rsidRDefault="006C6E43" w:rsidP="00C805C2">
    <w:pPr>
      <w:pStyle w:val="Footer"/>
      <w:tabs>
        <w:tab w:val="clear" w:pos="9360"/>
        <w:tab w:val="right" w:pos="10440"/>
      </w:tabs>
      <w:spacing w:line="360" w:lineRule="auto"/>
      <w:rPr>
        <w:bCs/>
      </w:rPr>
    </w:pPr>
    <w:r w:rsidRPr="007C76CA">
      <w:rPr>
        <w:bCs/>
      </w:rPr>
      <w:tab/>
    </w:r>
    <w:r w:rsidRPr="007C76CA">
      <w:rPr>
        <w:bCs/>
      </w:rPr>
      <w:tab/>
    </w:r>
    <w:r>
      <w:t xml:space="preserve">Pagina </w:t>
    </w:r>
    <w:r w:rsidRPr="007C76CA">
      <w:rPr>
        <w:bCs/>
      </w:rPr>
      <w:fldChar w:fldCharType="begin"/>
    </w:r>
    <w:r w:rsidRPr="007C76CA">
      <w:rPr>
        <w:bCs/>
      </w:rPr>
      <w:instrText xml:space="preserve"> PAGE  \* Arabic  \* MERGEFORMAT </w:instrText>
    </w:r>
    <w:r w:rsidRPr="007C76CA">
      <w:rPr>
        <w:bCs/>
      </w:rPr>
      <w:fldChar w:fldCharType="separate"/>
    </w:r>
    <w:r>
      <w:t>17</w:t>
    </w:r>
    <w:r w:rsidRPr="007C76CA">
      <w:rPr>
        <w:bCs/>
      </w:rPr>
      <w:fldChar w:fldCharType="end"/>
    </w:r>
    <w:r>
      <w:t xml:space="preserve"> di </w:t>
    </w:r>
    <w:r w:rsidRPr="007C76CA">
      <w:rPr>
        <w:bCs/>
      </w:rPr>
      <w:fldChar w:fldCharType="begin"/>
    </w:r>
    <w:r w:rsidRPr="007C76CA">
      <w:rPr>
        <w:bCs/>
      </w:rPr>
      <w:instrText xml:space="preserve"> NUMPAGES  \* Arabic  \* MERGEFORMAT </w:instrText>
    </w:r>
    <w:r w:rsidRPr="007C76CA">
      <w:rPr>
        <w:bCs/>
      </w:rPr>
      <w:fldChar w:fldCharType="separate"/>
    </w:r>
    <w:r>
      <w:t>18</w:t>
    </w:r>
    <w:r w:rsidRPr="007C76CA">
      <w:rPr>
        <w:bC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C728E73" w14:textId="77777777" w:rsidR="0090235E" w:rsidRPr="007C76CA" w:rsidRDefault="0090235E" w:rsidP="00480F66">
      <w:pPr>
        <w:spacing w:after="0" w:line="240" w:lineRule="auto"/>
      </w:pPr>
      <w:r w:rsidRPr="007C76CA">
        <w:separator/>
      </w:r>
    </w:p>
  </w:footnote>
  <w:footnote w:type="continuationSeparator" w:id="0">
    <w:p w14:paraId="311561D7" w14:textId="77777777" w:rsidR="0090235E" w:rsidRPr="007C76CA" w:rsidRDefault="0090235E" w:rsidP="00480F66">
      <w:pPr>
        <w:spacing w:after="0" w:line="240" w:lineRule="auto"/>
      </w:pPr>
      <w:r w:rsidRPr="007C76CA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B5D12E" w14:textId="77777777" w:rsidR="007C76CA" w:rsidRDefault="007C76C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09D187" w14:textId="77777777" w:rsidR="007C76CA" w:rsidRPr="00C805C2" w:rsidRDefault="007C76CA" w:rsidP="00615CFE">
    <w:pPr>
      <w:pStyle w:val="Heading5"/>
      <w:spacing w:line="240" w:lineRule="auto"/>
      <w:ind w:right="72"/>
      <w:jc w:val="right"/>
      <w:rPr>
        <w:color w:val="A6A6A6" w:themeColor="background1" w:themeShade="A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38F29F" w14:textId="77777777" w:rsidR="007C76CA" w:rsidRPr="00C805C2" w:rsidRDefault="007C76CA" w:rsidP="00692B21">
    <w:pPr>
      <w:pStyle w:val="Heading5"/>
      <w:spacing w:after="0" w:line="240" w:lineRule="auto"/>
      <w:ind w:left="-806" w:right="158"/>
      <w:jc w:val="right"/>
      <w:rPr>
        <w:color w:val="A6A6A6" w:themeColor="background1" w:themeShade="A6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3F11D4" w14:textId="77777777" w:rsidR="007C76CA" w:rsidRDefault="007C76CA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2BCE22" w14:textId="77777777" w:rsidR="006C6E43" w:rsidRPr="00C805C2" w:rsidRDefault="006C6E43" w:rsidP="00615CFE">
    <w:pPr>
      <w:pStyle w:val="Heading5"/>
      <w:spacing w:line="240" w:lineRule="auto"/>
      <w:ind w:right="72"/>
      <w:jc w:val="right"/>
      <w:rPr>
        <w:color w:val="A6A6A6" w:themeColor="background1" w:themeShade="A6"/>
      </w:rPr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B41765" w14:textId="77777777" w:rsidR="006C6E43" w:rsidRPr="00C805C2" w:rsidRDefault="006C6E43" w:rsidP="00692B21">
    <w:pPr>
      <w:pStyle w:val="Heading5"/>
      <w:spacing w:after="0" w:line="240" w:lineRule="auto"/>
      <w:ind w:left="-806" w:right="158"/>
      <w:jc w:val="right"/>
      <w:rPr>
        <w:color w:val="A6A6A6" w:themeColor="background1" w:themeShade="A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AB4498"/>
    <w:multiLevelType w:val="multilevel"/>
    <w:tmpl w:val="8E70C95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" w15:restartNumberingAfterBreak="0">
    <w:nsid w:val="03BC6D81"/>
    <w:multiLevelType w:val="hybridMultilevel"/>
    <w:tmpl w:val="6E985F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155336"/>
    <w:multiLevelType w:val="hybridMultilevel"/>
    <w:tmpl w:val="1E5871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B30CE0"/>
    <w:multiLevelType w:val="hybridMultilevel"/>
    <w:tmpl w:val="40F428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886F9B"/>
    <w:multiLevelType w:val="hybridMultilevel"/>
    <w:tmpl w:val="DBF28F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FE7863"/>
    <w:multiLevelType w:val="hybridMultilevel"/>
    <w:tmpl w:val="6D2E0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8C2012"/>
    <w:multiLevelType w:val="hybridMultilevel"/>
    <w:tmpl w:val="1772D6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F52029"/>
    <w:multiLevelType w:val="multilevel"/>
    <w:tmpl w:val="9D1A8AF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8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8" w15:restartNumberingAfterBreak="0">
    <w:nsid w:val="324B3677"/>
    <w:multiLevelType w:val="hybridMultilevel"/>
    <w:tmpl w:val="1AA20B5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505B21"/>
    <w:multiLevelType w:val="multilevel"/>
    <w:tmpl w:val="9D1A8AF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8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0" w15:restartNumberingAfterBreak="0">
    <w:nsid w:val="3987217B"/>
    <w:multiLevelType w:val="hybridMultilevel"/>
    <w:tmpl w:val="1AA20B5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97596E"/>
    <w:multiLevelType w:val="hybridMultilevel"/>
    <w:tmpl w:val="40FECB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0A45F5F"/>
    <w:multiLevelType w:val="hybridMultilevel"/>
    <w:tmpl w:val="8C96E3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CF865F0">
      <w:numFmt w:val="bullet"/>
      <w:lvlText w:val="•"/>
      <w:lvlJc w:val="left"/>
      <w:pPr>
        <w:ind w:left="2160" w:hanging="720"/>
      </w:pPr>
      <w:rPr>
        <w:rFonts w:ascii="Century Gothic" w:eastAsiaTheme="minorHAnsi" w:hAnsi="Century Gothic" w:cstheme="minorBidi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53EF4D7C"/>
    <w:multiLevelType w:val="hybridMultilevel"/>
    <w:tmpl w:val="8D1851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D472979"/>
    <w:multiLevelType w:val="hybridMultilevel"/>
    <w:tmpl w:val="1AA20B5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0A82CAE"/>
    <w:multiLevelType w:val="hybridMultilevel"/>
    <w:tmpl w:val="1066895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EE75EE"/>
    <w:multiLevelType w:val="hybridMultilevel"/>
    <w:tmpl w:val="FFCCC2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7B10E8D"/>
    <w:multiLevelType w:val="hybridMultilevel"/>
    <w:tmpl w:val="C02CF5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A50157C"/>
    <w:multiLevelType w:val="multilevel"/>
    <w:tmpl w:val="9D1A8AF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8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9" w15:restartNumberingAfterBreak="0">
    <w:nsid w:val="7B135DF5"/>
    <w:multiLevelType w:val="hybridMultilevel"/>
    <w:tmpl w:val="9104D5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BAB1A47"/>
    <w:multiLevelType w:val="hybridMultilevel"/>
    <w:tmpl w:val="1AC411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BC74B81"/>
    <w:multiLevelType w:val="multilevel"/>
    <w:tmpl w:val="AD04133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num w:numId="1" w16cid:durableId="910164771">
    <w:abstractNumId w:val="9"/>
  </w:num>
  <w:num w:numId="2" w16cid:durableId="272906003">
    <w:abstractNumId w:val="5"/>
  </w:num>
  <w:num w:numId="3" w16cid:durableId="1257903489">
    <w:abstractNumId w:val="4"/>
  </w:num>
  <w:num w:numId="4" w16cid:durableId="2108035108">
    <w:abstractNumId w:val="16"/>
  </w:num>
  <w:num w:numId="5" w16cid:durableId="1579290143">
    <w:abstractNumId w:val="19"/>
  </w:num>
  <w:num w:numId="6" w16cid:durableId="1609969353">
    <w:abstractNumId w:val="15"/>
  </w:num>
  <w:num w:numId="7" w16cid:durableId="169102384">
    <w:abstractNumId w:val="14"/>
  </w:num>
  <w:num w:numId="8" w16cid:durableId="1849326077">
    <w:abstractNumId w:val="8"/>
  </w:num>
  <w:num w:numId="9" w16cid:durableId="706180830">
    <w:abstractNumId w:val="10"/>
  </w:num>
  <w:num w:numId="10" w16cid:durableId="612519124">
    <w:abstractNumId w:val="21"/>
  </w:num>
  <w:num w:numId="11" w16cid:durableId="1834031096">
    <w:abstractNumId w:val="18"/>
  </w:num>
  <w:num w:numId="12" w16cid:durableId="1035542164">
    <w:abstractNumId w:val="7"/>
  </w:num>
  <w:num w:numId="13" w16cid:durableId="2057310269">
    <w:abstractNumId w:val="0"/>
  </w:num>
  <w:num w:numId="14" w16cid:durableId="771976355">
    <w:abstractNumId w:val="1"/>
  </w:num>
  <w:num w:numId="15" w16cid:durableId="603148149">
    <w:abstractNumId w:val="3"/>
  </w:num>
  <w:num w:numId="16" w16cid:durableId="2079131394">
    <w:abstractNumId w:val="11"/>
  </w:num>
  <w:num w:numId="17" w16cid:durableId="313880208">
    <w:abstractNumId w:val="6"/>
  </w:num>
  <w:num w:numId="18" w16cid:durableId="1558929143">
    <w:abstractNumId w:val="20"/>
  </w:num>
  <w:num w:numId="19" w16cid:durableId="2011830286">
    <w:abstractNumId w:val="17"/>
  </w:num>
  <w:num w:numId="20" w16cid:durableId="1490704843">
    <w:abstractNumId w:val="2"/>
  </w:num>
  <w:num w:numId="21" w16cid:durableId="73669525">
    <w:abstractNumId w:val="12"/>
  </w:num>
  <w:num w:numId="22" w16cid:durableId="155885552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proofState w:grammar="clean"/>
  <w:defaultTabStop w:val="720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0MLUwNTQyMTY3NzMysjRS0lEKTi0uzszPAymwrAUAILaadiwAAAA="/>
  </w:docVars>
  <w:rsids>
    <w:rsidRoot w:val="00DF1DA5"/>
    <w:rsid w:val="00001F97"/>
    <w:rsid w:val="000124C0"/>
    <w:rsid w:val="00020D66"/>
    <w:rsid w:val="000439D0"/>
    <w:rsid w:val="00043B56"/>
    <w:rsid w:val="0004771F"/>
    <w:rsid w:val="00054D51"/>
    <w:rsid w:val="000555F6"/>
    <w:rsid w:val="0006384B"/>
    <w:rsid w:val="00066D26"/>
    <w:rsid w:val="00084DC6"/>
    <w:rsid w:val="000B7461"/>
    <w:rsid w:val="000C7A8B"/>
    <w:rsid w:val="000E13F9"/>
    <w:rsid w:val="000F1C6A"/>
    <w:rsid w:val="000F3D23"/>
    <w:rsid w:val="00104901"/>
    <w:rsid w:val="00104E3A"/>
    <w:rsid w:val="00112F9D"/>
    <w:rsid w:val="00116590"/>
    <w:rsid w:val="001228CB"/>
    <w:rsid w:val="00130D91"/>
    <w:rsid w:val="00134460"/>
    <w:rsid w:val="00136549"/>
    <w:rsid w:val="001416AE"/>
    <w:rsid w:val="00143339"/>
    <w:rsid w:val="00144067"/>
    <w:rsid w:val="00152789"/>
    <w:rsid w:val="001769BD"/>
    <w:rsid w:val="00184DC6"/>
    <w:rsid w:val="00186202"/>
    <w:rsid w:val="001A628F"/>
    <w:rsid w:val="001A6860"/>
    <w:rsid w:val="001C6DA8"/>
    <w:rsid w:val="001F54B4"/>
    <w:rsid w:val="00203F44"/>
    <w:rsid w:val="00223549"/>
    <w:rsid w:val="00250EF4"/>
    <w:rsid w:val="00271E78"/>
    <w:rsid w:val="00274428"/>
    <w:rsid w:val="002755BB"/>
    <w:rsid w:val="0027725D"/>
    <w:rsid w:val="00283306"/>
    <w:rsid w:val="00286814"/>
    <w:rsid w:val="00291275"/>
    <w:rsid w:val="002A0189"/>
    <w:rsid w:val="002A26DA"/>
    <w:rsid w:val="002B385A"/>
    <w:rsid w:val="002B39BC"/>
    <w:rsid w:val="002D5E3D"/>
    <w:rsid w:val="002E065B"/>
    <w:rsid w:val="002E0BEB"/>
    <w:rsid w:val="002F268F"/>
    <w:rsid w:val="0030555E"/>
    <w:rsid w:val="00312656"/>
    <w:rsid w:val="003210AB"/>
    <w:rsid w:val="00323215"/>
    <w:rsid w:val="003269AD"/>
    <w:rsid w:val="00335259"/>
    <w:rsid w:val="00341FCC"/>
    <w:rsid w:val="00342FAB"/>
    <w:rsid w:val="003521E3"/>
    <w:rsid w:val="003618E2"/>
    <w:rsid w:val="00397870"/>
    <w:rsid w:val="00397DBE"/>
    <w:rsid w:val="003B37F1"/>
    <w:rsid w:val="003C6D62"/>
    <w:rsid w:val="003D75D2"/>
    <w:rsid w:val="0040361B"/>
    <w:rsid w:val="00410889"/>
    <w:rsid w:val="00412703"/>
    <w:rsid w:val="00414587"/>
    <w:rsid w:val="00424A44"/>
    <w:rsid w:val="00425A77"/>
    <w:rsid w:val="00434028"/>
    <w:rsid w:val="00440BD7"/>
    <w:rsid w:val="00443CC7"/>
    <w:rsid w:val="0045153B"/>
    <w:rsid w:val="00454B77"/>
    <w:rsid w:val="00480F66"/>
    <w:rsid w:val="0048129D"/>
    <w:rsid w:val="00493A17"/>
    <w:rsid w:val="00494038"/>
    <w:rsid w:val="004C08B0"/>
    <w:rsid w:val="005076B8"/>
    <w:rsid w:val="00517CA8"/>
    <w:rsid w:val="005367EA"/>
    <w:rsid w:val="00541C9F"/>
    <w:rsid w:val="00541D2D"/>
    <w:rsid w:val="0054268D"/>
    <w:rsid w:val="00570608"/>
    <w:rsid w:val="00590A01"/>
    <w:rsid w:val="005916F6"/>
    <w:rsid w:val="005959BA"/>
    <w:rsid w:val="005B1E3F"/>
    <w:rsid w:val="005D3585"/>
    <w:rsid w:val="005D5740"/>
    <w:rsid w:val="005E4666"/>
    <w:rsid w:val="005F3691"/>
    <w:rsid w:val="005F405E"/>
    <w:rsid w:val="00602BC2"/>
    <w:rsid w:val="006149B1"/>
    <w:rsid w:val="00615CFE"/>
    <w:rsid w:val="00621B2C"/>
    <w:rsid w:val="006224C1"/>
    <w:rsid w:val="00624E07"/>
    <w:rsid w:val="0062611F"/>
    <w:rsid w:val="00632CB7"/>
    <w:rsid w:val="0063502B"/>
    <w:rsid w:val="00637C66"/>
    <w:rsid w:val="0064485A"/>
    <w:rsid w:val="00647EEB"/>
    <w:rsid w:val="00652ED3"/>
    <w:rsid w:val="0065656A"/>
    <w:rsid w:val="00667375"/>
    <w:rsid w:val="00671A46"/>
    <w:rsid w:val="00682D60"/>
    <w:rsid w:val="00692B21"/>
    <w:rsid w:val="006A0235"/>
    <w:rsid w:val="006B00FC"/>
    <w:rsid w:val="006B74C2"/>
    <w:rsid w:val="006C5F2C"/>
    <w:rsid w:val="006C6E43"/>
    <w:rsid w:val="006F2B95"/>
    <w:rsid w:val="00703605"/>
    <w:rsid w:val="00722E71"/>
    <w:rsid w:val="00727EB9"/>
    <w:rsid w:val="0073279A"/>
    <w:rsid w:val="00744401"/>
    <w:rsid w:val="00745C3E"/>
    <w:rsid w:val="0074789A"/>
    <w:rsid w:val="00755171"/>
    <w:rsid w:val="0076173D"/>
    <w:rsid w:val="00770091"/>
    <w:rsid w:val="0077063E"/>
    <w:rsid w:val="00773199"/>
    <w:rsid w:val="0077444D"/>
    <w:rsid w:val="0078472A"/>
    <w:rsid w:val="0078514D"/>
    <w:rsid w:val="00790174"/>
    <w:rsid w:val="007B404E"/>
    <w:rsid w:val="007C2D33"/>
    <w:rsid w:val="007C76CA"/>
    <w:rsid w:val="007D5EBC"/>
    <w:rsid w:val="007E12C8"/>
    <w:rsid w:val="007E79B5"/>
    <w:rsid w:val="007F3839"/>
    <w:rsid w:val="007F5B48"/>
    <w:rsid w:val="007F744B"/>
    <w:rsid w:val="00801DF5"/>
    <w:rsid w:val="00802E66"/>
    <w:rsid w:val="008047D3"/>
    <w:rsid w:val="008106B4"/>
    <w:rsid w:val="00815741"/>
    <w:rsid w:val="00822903"/>
    <w:rsid w:val="00826077"/>
    <w:rsid w:val="00841BD9"/>
    <w:rsid w:val="00865101"/>
    <w:rsid w:val="008654EC"/>
    <w:rsid w:val="00866D24"/>
    <w:rsid w:val="00870E2C"/>
    <w:rsid w:val="008752AF"/>
    <w:rsid w:val="00886DDF"/>
    <w:rsid w:val="0089235E"/>
    <w:rsid w:val="008939B0"/>
    <w:rsid w:val="008A2B06"/>
    <w:rsid w:val="008D2AB6"/>
    <w:rsid w:val="008D3852"/>
    <w:rsid w:val="008D538B"/>
    <w:rsid w:val="008E7254"/>
    <w:rsid w:val="008F2E98"/>
    <w:rsid w:val="008F7553"/>
    <w:rsid w:val="0090235E"/>
    <w:rsid w:val="00906570"/>
    <w:rsid w:val="0092117C"/>
    <w:rsid w:val="0092169A"/>
    <w:rsid w:val="00927613"/>
    <w:rsid w:val="00942AA1"/>
    <w:rsid w:val="00947186"/>
    <w:rsid w:val="00955D6F"/>
    <w:rsid w:val="0096046A"/>
    <w:rsid w:val="00962F3A"/>
    <w:rsid w:val="009749F6"/>
    <w:rsid w:val="009770E4"/>
    <w:rsid w:val="0099531C"/>
    <w:rsid w:val="009969C0"/>
    <w:rsid w:val="009A177A"/>
    <w:rsid w:val="009B24E9"/>
    <w:rsid w:val="009D4B4D"/>
    <w:rsid w:val="009E083A"/>
    <w:rsid w:val="009E4124"/>
    <w:rsid w:val="009F1C73"/>
    <w:rsid w:val="009F30CA"/>
    <w:rsid w:val="009F740D"/>
    <w:rsid w:val="00A11A26"/>
    <w:rsid w:val="00A122C8"/>
    <w:rsid w:val="00A15940"/>
    <w:rsid w:val="00A15E56"/>
    <w:rsid w:val="00A32F89"/>
    <w:rsid w:val="00A44D75"/>
    <w:rsid w:val="00A54153"/>
    <w:rsid w:val="00A61614"/>
    <w:rsid w:val="00A64F9A"/>
    <w:rsid w:val="00A6517C"/>
    <w:rsid w:val="00A72DB9"/>
    <w:rsid w:val="00A74BE2"/>
    <w:rsid w:val="00AA2CD1"/>
    <w:rsid w:val="00AC3409"/>
    <w:rsid w:val="00AC41EA"/>
    <w:rsid w:val="00AC78FF"/>
    <w:rsid w:val="00AF0690"/>
    <w:rsid w:val="00B06F48"/>
    <w:rsid w:val="00B11A9D"/>
    <w:rsid w:val="00B14E5B"/>
    <w:rsid w:val="00B31143"/>
    <w:rsid w:val="00B343C2"/>
    <w:rsid w:val="00B36680"/>
    <w:rsid w:val="00B41B66"/>
    <w:rsid w:val="00B5116F"/>
    <w:rsid w:val="00B53DFE"/>
    <w:rsid w:val="00B8104B"/>
    <w:rsid w:val="00B84C2A"/>
    <w:rsid w:val="00B91F65"/>
    <w:rsid w:val="00BA0391"/>
    <w:rsid w:val="00BB0252"/>
    <w:rsid w:val="00BC4FB8"/>
    <w:rsid w:val="00BE044A"/>
    <w:rsid w:val="00BE17FF"/>
    <w:rsid w:val="00BE210B"/>
    <w:rsid w:val="00BF08D2"/>
    <w:rsid w:val="00C06EC0"/>
    <w:rsid w:val="00C23C39"/>
    <w:rsid w:val="00C24B15"/>
    <w:rsid w:val="00C264F2"/>
    <w:rsid w:val="00C3274A"/>
    <w:rsid w:val="00C345FD"/>
    <w:rsid w:val="00C41E1D"/>
    <w:rsid w:val="00C436EC"/>
    <w:rsid w:val="00C454ED"/>
    <w:rsid w:val="00C4718F"/>
    <w:rsid w:val="00C47688"/>
    <w:rsid w:val="00C642BB"/>
    <w:rsid w:val="00C66134"/>
    <w:rsid w:val="00C72135"/>
    <w:rsid w:val="00C73FC3"/>
    <w:rsid w:val="00C76A4E"/>
    <w:rsid w:val="00C805C2"/>
    <w:rsid w:val="00C8089D"/>
    <w:rsid w:val="00C87BC2"/>
    <w:rsid w:val="00C94911"/>
    <w:rsid w:val="00C95788"/>
    <w:rsid w:val="00CA207F"/>
    <w:rsid w:val="00CA5F14"/>
    <w:rsid w:val="00CB693F"/>
    <w:rsid w:val="00CC5D16"/>
    <w:rsid w:val="00CD0676"/>
    <w:rsid w:val="00CF0CB6"/>
    <w:rsid w:val="00CF25AC"/>
    <w:rsid w:val="00CF4E22"/>
    <w:rsid w:val="00CF7D4E"/>
    <w:rsid w:val="00D0504F"/>
    <w:rsid w:val="00D15EE8"/>
    <w:rsid w:val="00D27F25"/>
    <w:rsid w:val="00D46F77"/>
    <w:rsid w:val="00D54AED"/>
    <w:rsid w:val="00D550C5"/>
    <w:rsid w:val="00D56FC8"/>
    <w:rsid w:val="00D73DE2"/>
    <w:rsid w:val="00D75CFD"/>
    <w:rsid w:val="00D802C1"/>
    <w:rsid w:val="00D80F32"/>
    <w:rsid w:val="00D81548"/>
    <w:rsid w:val="00D93AA6"/>
    <w:rsid w:val="00D943A5"/>
    <w:rsid w:val="00D95479"/>
    <w:rsid w:val="00DC1C71"/>
    <w:rsid w:val="00DC3B3B"/>
    <w:rsid w:val="00DC3E6F"/>
    <w:rsid w:val="00DF1DA5"/>
    <w:rsid w:val="00DF533A"/>
    <w:rsid w:val="00E04780"/>
    <w:rsid w:val="00E11F8E"/>
    <w:rsid w:val="00E42343"/>
    <w:rsid w:val="00E44F48"/>
    <w:rsid w:val="00E45053"/>
    <w:rsid w:val="00E47880"/>
    <w:rsid w:val="00E53CCA"/>
    <w:rsid w:val="00E63191"/>
    <w:rsid w:val="00E8459A"/>
    <w:rsid w:val="00EA1A4A"/>
    <w:rsid w:val="00EB0564"/>
    <w:rsid w:val="00ED5E43"/>
    <w:rsid w:val="00EE200C"/>
    <w:rsid w:val="00EF1047"/>
    <w:rsid w:val="00F02752"/>
    <w:rsid w:val="00F128FE"/>
    <w:rsid w:val="00F12F4E"/>
    <w:rsid w:val="00F21222"/>
    <w:rsid w:val="00F303EB"/>
    <w:rsid w:val="00F31A79"/>
    <w:rsid w:val="00F4066E"/>
    <w:rsid w:val="00F46CF3"/>
    <w:rsid w:val="00F80693"/>
    <w:rsid w:val="00F85C9A"/>
    <w:rsid w:val="00F86879"/>
    <w:rsid w:val="00F9203C"/>
    <w:rsid w:val="00F95BD0"/>
    <w:rsid w:val="00F95E8E"/>
    <w:rsid w:val="00F9767C"/>
    <w:rsid w:val="00FA7A23"/>
    <w:rsid w:val="00FB3889"/>
    <w:rsid w:val="00FC684E"/>
    <w:rsid w:val="00FE6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F830EFD"/>
  <w15:docId w15:val="{5120755A-E3BF-5C4D-AE91-0CEC947F27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504F"/>
    <w:rPr>
      <w:rFonts w:ascii="Century Gothic" w:hAnsi="Century Gothic"/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B8104B"/>
    <w:pPr>
      <w:keepNext/>
      <w:spacing w:after="120"/>
      <w:ind w:left="-1080" w:right="-1440"/>
      <w:outlineLvl w:val="0"/>
    </w:pPr>
    <w:rPr>
      <w:rFonts w:cs="Times New Roman (Body CS)"/>
      <w:caps/>
      <w:color w:val="595959" w:themeColor="text1" w:themeTint="A6"/>
      <w:sz w:val="30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8104B"/>
    <w:pPr>
      <w:keepNext/>
      <w:spacing w:after="80" w:line="240" w:lineRule="auto"/>
      <w:outlineLvl w:val="1"/>
    </w:pPr>
    <w:rPr>
      <w:rFonts w:cs="Times New Roman (Body CS)"/>
      <w:caps/>
      <w:color w:val="323E4F" w:themeColor="text2" w:themeShade="BF"/>
      <w:sz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43339"/>
    <w:pPr>
      <w:keepNext/>
      <w:spacing w:after="0" w:line="240" w:lineRule="auto"/>
      <w:outlineLvl w:val="2"/>
    </w:pPr>
    <w:rPr>
      <w:b/>
      <w:color w:val="FFFFFF" w:themeColor="background1"/>
      <w:sz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C6DA8"/>
    <w:pPr>
      <w:keepNext/>
      <w:spacing w:after="0" w:line="240" w:lineRule="auto"/>
      <w:outlineLvl w:val="3"/>
    </w:pPr>
    <w:rPr>
      <w:i/>
      <w:sz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1EA"/>
    <w:pPr>
      <w:keepNext/>
      <w:ind w:left="-810" w:right="-90"/>
      <w:outlineLvl w:val="4"/>
    </w:pPr>
    <w:rPr>
      <w:b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1EA"/>
    <w:pPr>
      <w:keepNext/>
      <w:ind w:left="-900" w:right="-90"/>
      <w:outlineLvl w:val="5"/>
    </w:pPr>
    <w:rPr>
      <w:b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B11A9D"/>
    <w:pPr>
      <w:keepNext/>
      <w:outlineLvl w:val="6"/>
    </w:pPr>
    <w:rPr>
      <w:b/>
      <w:sz w:val="24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8752AF"/>
    <w:pPr>
      <w:keepNext/>
      <w:spacing w:after="0" w:line="240" w:lineRule="auto"/>
      <w:outlineLvl w:val="7"/>
    </w:pPr>
    <w:rPr>
      <w:b/>
      <w:color w:val="FFFFFF" w:themeColor="background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B14E5B"/>
    <w:pPr>
      <w:keepNext/>
      <w:spacing w:after="0" w:line="240" w:lineRule="auto"/>
      <w:outlineLvl w:val="8"/>
    </w:pPr>
    <w:rPr>
      <w:b/>
      <w:i/>
      <w:color w:val="FFFFFF" w:themeColor="background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8104B"/>
    <w:rPr>
      <w:rFonts w:ascii="Century Gothic" w:hAnsi="Century Gothic" w:cs="Times New Roman (Body CS)"/>
      <w:caps/>
      <w:color w:val="595959" w:themeColor="text1" w:themeTint="A6"/>
      <w:sz w:val="30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B8104B"/>
    <w:rPr>
      <w:rFonts w:ascii="Century Gothic" w:hAnsi="Century Gothic" w:cs="Times New Roman (Body CS)"/>
      <w:caps/>
      <w:color w:val="323E4F" w:themeColor="text2" w:themeShade="BF"/>
      <w:sz w:val="26"/>
    </w:rPr>
  </w:style>
  <w:style w:type="paragraph" w:styleId="BodyText">
    <w:name w:val="Body Text"/>
    <w:basedOn w:val="Normal"/>
    <w:link w:val="BodyTextChar"/>
    <w:uiPriority w:val="99"/>
    <w:unhideWhenUsed/>
    <w:rsid w:val="00480F66"/>
    <w:pPr>
      <w:spacing w:after="0"/>
    </w:pPr>
    <w:rPr>
      <w:sz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480F66"/>
    <w:rPr>
      <w:sz w:val="24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80F66"/>
    <w:pPr>
      <w:spacing w:after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80F66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480F66"/>
    <w:rPr>
      <w:vertAlign w:val="superscript"/>
    </w:rPr>
  </w:style>
  <w:style w:type="table" w:styleId="TableGrid">
    <w:name w:val="Table Grid"/>
    <w:basedOn w:val="TableNormal"/>
    <w:uiPriority w:val="39"/>
    <w:rsid w:val="001433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rsid w:val="00143339"/>
    <w:rPr>
      <w:b/>
      <w:color w:val="FFFFFF" w:themeColor="background1"/>
      <w:sz w:val="24"/>
    </w:rPr>
  </w:style>
  <w:style w:type="paragraph" w:styleId="Header">
    <w:name w:val="header"/>
    <w:basedOn w:val="Normal"/>
    <w:link w:val="HeaderChar"/>
    <w:uiPriority w:val="99"/>
    <w:unhideWhenUsed/>
    <w:rsid w:val="00130D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30D91"/>
  </w:style>
  <w:style w:type="paragraph" w:styleId="Footer">
    <w:name w:val="footer"/>
    <w:basedOn w:val="Normal"/>
    <w:link w:val="FooterChar"/>
    <w:uiPriority w:val="99"/>
    <w:unhideWhenUsed/>
    <w:rsid w:val="00130D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0D91"/>
  </w:style>
  <w:style w:type="character" w:customStyle="1" w:styleId="Heading4Char">
    <w:name w:val="Heading 4 Char"/>
    <w:basedOn w:val="DefaultParagraphFont"/>
    <w:link w:val="Heading4"/>
    <w:uiPriority w:val="9"/>
    <w:rsid w:val="001C6DA8"/>
    <w:rPr>
      <w:i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AC41EA"/>
    <w:rPr>
      <w:b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rsid w:val="00AC41EA"/>
    <w:rPr>
      <w:b/>
      <w:sz w:val="28"/>
      <w:szCs w:val="28"/>
    </w:rPr>
  </w:style>
  <w:style w:type="character" w:customStyle="1" w:styleId="Heading7Char">
    <w:name w:val="Heading 7 Char"/>
    <w:basedOn w:val="DefaultParagraphFont"/>
    <w:link w:val="Heading7"/>
    <w:uiPriority w:val="9"/>
    <w:rsid w:val="00B11A9D"/>
    <w:rPr>
      <w:b/>
      <w:sz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27725D"/>
    <w:pPr>
      <w:keepLines/>
      <w:spacing w:before="240" w:after="0"/>
      <w:ind w:left="0" w:right="0"/>
      <w:outlineLvl w:val="9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1416AE"/>
    <w:pPr>
      <w:tabs>
        <w:tab w:val="left" w:pos="440"/>
        <w:tab w:val="right" w:leader="dot" w:pos="10502"/>
      </w:tabs>
      <w:spacing w:after="100" w:line="360" w:lineRule="auto"/>
    </w:pPr>
  </w:style>
  <w:style w:type="character" w:styleId="Hyperlink">
    <w:name w:val="Hyperlink"/>
    <w:basedOn w:val="DefaultParagraphFont"/>
    <w:uiPriority w:val="99"/>
    <w:unhideWhenUsed/>
    <w:rsid w:val="0027725D"/>
    <w:rPr>
      <w:color w:val="0563C1" w:themeColor="hyperlink"/>
      <w:u w:val="single"/>
    </w:rPr>
  </w:style>
  <w:style w:type="paragraph" w:styleId="TOC3">
    <w:name w:val="toc 3"/>
    <w:basedOn w:val="Normal"/>
    <w:next w:val="Normal"/>
    <w:autoRedefine/>
    <w:uiPriority w:val="39"/>
    <w:unhideWhenUsed/>
    <w:rsid w:val="00D95479"/>
    <w:pPr>
      <w:spacing w:after="100"/>
      <w:ind w:left="440"/>
    </w:pPr>
  </w:style>
  <w:style w:type="character" w:customStyle="1" w:styleId="Heading8Char">
    <w:name w:val="Heading 8 Char"/>
    <w:basedOn w:val="DefaultParagraphFont"/>
    <w:link w:val="Heading8"/>
    <w:uiPriority w:val="9"/>
    <w:rsid w:val="008752AF"/>
    <w:rPr>
      <w:b/>
      <w:color w:val="FFFFFF" w:themeColor="background1"/>
    </w:rPr>
  </w:style>
  <w:style w:type="paragraph" w:styleId="TOC2">
    <w:name w:val="toc 2"/>
    <w:basedOn w:val="Normal"/>
    <w:next w:val="Normal"/>
    <w:autoRedefine/>
    <w:uiPriority w:val="39"/>
    <w:unhideWhenUsed/>
    <w:rsid w:val="00112F9D"/>
    <w:pPr>
      <w:tabs>
        <w:tab w:val="left" w:pos="960"/>
        <w:tab w:val="right" w:leader="dot" w:pos="10260"/>
      </w:tabs>
      <w:spacing w:after="100" w:line="360" w:lineRule="auto"/>
      <w:ind w:left="220"/>
    </w:pPr>
  </w:style>
  <w:style w:type="character" w:customStyle="1" w:styleId="Heading9Char">
    <w:name w:val="Heading 9 Char"/>
    <w:basedOn w:val="DefaultParagraphFont"/>
    <w:link w:val="Heading9"/>
    <w:uiPriority w:val="9"/>
    <w:rsid w:val="00B14E5B"/>
    <w:rPr>
      <w:b/>
      <w:i/>
      <w:color w:val="FFFFFF" w:themeColor="background1"/>
    </w:rPr>
  </w:style>
  <w:style w:type="paragraph" w:styleId="BodyText2">
    <w:name w:val="Body Text 2"/>
    <w:basedOn w:val="Normal"/>
    <w:link w:val="BodyText2Char"/>
    <w:uiPriority w:val="99"/>
    <w:unhideWhenUsed/>
    <w:rsid w:val="00A72DB9"/>
    <w:rPr>
      <w:i/>
    </w:rPr>
  </w:style>
  <w:style w:type="character" w:customStyle="1" w:styleId="BodyText2Char">
    <w:name w:val="Body Text 2 Char"/>
    <w:basedOn w:val="DefaultParagraphFont"/>
    <w:link w:val="BodyText2"/>
    <w:uiPriority w:val="99"/>
    <w:rsid w:val="00A72DB9"/>
    <w:rPr>
      <w:i/>
    </w:rPr>
  </w:style>
  <w:style w:type="paragraph" w:styleId="ListParagraph">
    <w:name w:val="List Paragraph"/>
    <w:basedOn w:val="Normal"/>
    <w:uiPriority w:val="34"/>
    <w:qFormat/>
    <w:rsid w:val="00AF0690"/>
    <w:pPr>
      <w:ind w:left="720"/>
      <w:contextualSpacing/>
    </w:pPr>
    <w:rPr>
      <w:rFonts w:asciiTheme="minorHAnsi" w:hAnsiTheme="minorHAnsi"/>
    </w:rPr>
  </w:style>
  <w:style w:type="paragraph" w:styleId="NoSpacing">
    <w:name w:val="No Spacing"/>
    <w:link w:val="NoSpacingChar"/>
    <w:uiPriority w:val="1"/>
    <w:qFormat/>
    <w:rsid w:val="00A32F89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A32F89"/>
    <w:rPr>
      <w:rFonts w:eastAsiaTheme="minorEastAsia"/>
    </w:rPr>
  </w:style>
  <w:style w:type="paragraph" w:customStyle="1" w:styleId="TableHeading">
    <w:name w:val="Table Heading"/>
    <w:rsid w:val="00A32F89"/>
    <w:pPr>
      <w:spacing w:before="60" w:after="60" w:line="240" w:lineRule="auto"/>
    </w:pPr>
    <w:rPr>
      <w:rFonts w:ascii="Arial" w:eastAsia="Times New Roman" w:hAnsi="Arial" w:cs="Arial"/>
      <w:b/>
    </w:rPr>
  </w:style>
  <w:style w:type="character" w:customStyle="1" w:styleId="TableTextChar">
    <w:name w:val="Table Text Char"/>
    <w:link w:val="TableText"/>
    <w:locked/>
    <w:rsid w:val="00A32F89"/>
    <w:rPr>
      <w:rFonts w:ascii="Arial" w:hAnsi="Arial" w:cs="Arial"/>
    </w:rPr>
  </w:style>
  <w:style w:type="paragraph" w:customStyle="1" w:styleId="TableText">
    <w:name w:val="Table Text"/>
    <w:link w:val="TableTextChar"/>
    <w:qFormat/>
    <w:rsid w:val="00A32F89"/>
    <w:pPr>
      <w:spacing w:before="60" w:after="60" w:line="240" w:lineRule="auto"/>
    </w:pPr>
    <w:rPr>
      <w:rFonts w:ascii="Arial" w:hAnsi="Arial" w:cs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A03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0391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B00F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B00FC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B00FC"/>
    <w:rPr>
      <w:rFonts w:ascii="Century Gothic" w:hAnsi="Century Gothic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B00F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B00FC"/>
    <w:rPr>
      <w:rFonts w:ascii="Century Gothic" w:hAnsi="Century Gothic"/>
      <w:b/>
      <w:bCs/>
      <w:sz w:val="20"/>
      <w:szCs w:val="20"/>
    </w:rPr>
  </w:style>
  <w:style w:type="paragraph" w:styleId="Title">
    <w:name w:val="Title"/>
    <w:basedOn w:val="Normal"/>
    <w:link w:val="TitleChar"/>
    <w:uiPriority w:val="10"/>
    <w:qFormat/>
    <w:rsid w:val="005D3585"/>
    <w:pPr>
      <w:widowControl w:val="0"/>
      <w:autoSpaceDE w:val="0"/>
      <w:autoSpaceDN w:val="0"/>
      <w:spacing w:before="53" w:after="0" w:line="240" w:lineRule="auto"/>
      <w:ind w:left="260"/>
    </w:pPr>
    <w:rPr>
      <w:rFonts w:ascii="Times New Roman" w:eastAsia="Times New Roman" w:hAnsi="Times New Roman" w:cs="Times New Roman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5D3585"/>
    <w:rPr>
      <w:rFonts w:ascii="Times New Roman" w:eastAsia="Times New Roman" w:hAnsi="Times New Roman" w:cs="Times New Roman"/>
      <w:sz w:val="40"/>
      <w:szCs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815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4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t.smartsheet.com/try-it?trp=38061" TargetMode="External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3" Type="http://schemas.openxmlformats.org/officeDocument/2006/relationships/styles" Target="styles.xml"/><Relationship Id="rId21" Type="http://schemas.openxmlformats.org/officeDocument/2006/relationships/footer" Target="footer6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Times New Roman"/>
        <a:font script="Uigh" typeface="Microsoft Uighur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32B515-94EE-46EB-B7C9-15B975849A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10</Pages>
  <Words>1053</Words>
  <Characters>6007</Characters>
  <Application>Microsoft Office Word</Application>
  <DocSecurity>0</DocSecurity>
  <Lines>50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7046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Allen Liu （刘法宪）</cp:lastModifiedBy>
  <cp:revision>10</cp:revision>
  <cp:lastPrinted>2019-01-22T01:48:00Z</cp:lastPrinted>
  <dcterms:created xsi:type="dcterms:W3CDTF">2023-03-14T03:59:00Z</dcterms:created>
  <dcterms:modified xsi:type="dcterms:W3CDTF">2024-10-28T11:14:00Z</dcterms:modified>
</cp:coreProperties>
</file>