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33521" w14:textId="0BDE7327" w:rsidR="00A61FE1" w:rsidRPr="00A61FE1" w:rsidRDefault="0086147C" w:rsidP="00A61FE1">
      <w:pPr>
        <w:rPr>
          <w:rFonts w:ascii="Century Gothic" w:eastAsia="Times New Roman" w:hAnsi="Century Gothic"/>
          <w:b/>
          <w:bCs/>
          <w:color w:val="595959" w:themeColor="text1" w:themeTint="A6"/>
          <w:sz w:val="44"/>
          <w:szCs w:val="44"/>
        </w:rPr>
      </w:pPr>
      <w:r w:rsidRPr="00CD5D87">
        <w:rPr>
          <w:noProof/>
          <w:color w:val="595959" w:themeColor="text1" w:themeTint="A6"/>
        </w:rPr>
        <w:drawing>
          <wp:anchor distT="0" distB="0" distL="114300" distR="114300" simplePos="0" relativeHeight="251663360" behindDoc="0" locked="0" layoutInCell="1" allowOverlap="1" wp14:anchorId="04953B0D" wp14:editId="18493BAA">
            <wp:simplePos x="0" y="0"/>
            <wp:positionH relativeFrom="column">
              <wp:posOffset>4387215</wp:posOffset>
            </wp:positionH>
            <wp:positionV relativeFrom="page">
              <wp:posOffset>552450</wp:posOffset>
            </wp:positionV>
            <wp:extent cx="2442210" cy="485775"/>
            <wp:effectExtent l="0" t="0" r="0" b="9525"/>
            <wp:wrapNone/>
            <wp:docPr id="3" name="Picture 2" descr="A blue background with white text&#10;&#10;Description automatically generated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3D140B25-5708-134E-87D5-F79E0FDDFB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ue background with white text&#10;&#10;Description automatically generated">
                      <a:hlinkClick r:id="rId7"/>
                      <a:extLst>
                        <a:ext uri="{FF2B5EF4-FFF2-40B4-BE49-F238E27FC236}">
                          <a16:creationId xmlns:a16="http://schemas.microsoft.com/office/drawing/2014/main" id="{3D140B25-5708-134E-87D5-F79E0FDDFBC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21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FE1">
        <w:rPr>
          <w:rFonts w:ascii="Century Gothic" w:hAnsi="Century Gothic"/>
          <w:b/>
          <w:color w:val="595959" w:themeColor="text1" w:themeTint="A6"/>
          <w:sz w:val="44"/>
        </w:rPr>
        <w:t xml:space="preserve">ESEMPIO DI MODELLO DI </w:t>
      </w:r>
      <w:r w:rsidR="00A61FE1" w:rsidRPr="00A61FE1"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  <w:br/>
      </w:r>
      <w:r w:rsidR="00A61FE1">
        <w:rPr>
          <w:rFonts w:ascii="Century Gothic" w:hAnsi="Century Gothic"/>
          <w:b/>
          <w:color w:val="595959" w:themeColor="text1" w:themeTint="A6"/>
          <w:sz w:val="44"/>
        </w:rPr>
        <w:t xml:space="preserve">PIANO DI IMPLEMENTAZIONE </w:t>
      </w:r>
      <w:r w:rsidR="00BC15A1">
        <w:rPr>
          <w:rFonts w:ascii="Century Gothic" w:hAnsi="Century Gothic"/>
          <w:b/>
          <w:color w:val="595959" w:themeColor="text1" w:themeTint="A6"/>
          <w:sz w:val="44"/>
        </w:rPr>
        <w:br/>
      </w:r>
      <w:r w:rsidR="00A61FE1">
        <w:rPr>
          <w:rFonts w:ascii="Century Gothic" w:hAnsi="Century Gothic"/>
          <w:b/>
          <w:color w:val="595959" w:themeColor="text1" w:themeTint="A6"/>
          <w:sz w:val="44"/>
        </w:rPr>
        <w:t>DELLA STRATEGIA AZIENDALE</w:t>
      </w:r>
    </w:p>
    <w:p w14:paraId="635A0BA0" w14:textId="1F0B3434" w:rsidR="00A61FE1" w:rsidRPr="00A61FE1" w:rsidRDefault="00A61FE1" w:rsidP="00A61FE1">
      <w:pPr>
        <w:rPr>
          <w:rFonts w:ascii="Century Gothic" w:eastAsia="Times New Roman" w:hAnsi="Century Gothic"/>
          <w:b/>
          <w:bCs/>
          <w:color w:val="A6A6A6" w:themeColor="background1" w:themeShade="A6"/>
          <w:sz w:val="40"/>
          <w:szCs w:val="44"/>
        </w:rPr>
      </w:pPr>
    </w:p>
    <w:p w14:paraId="107CF4C3" w14:textId="0A715E58" w:rsidR="00A61FE1" w:rsidRPr="00A61FE1" w:rsidRDefault="00A61FE1" w:rsidP="00A61FE1">
      <w:pPr>
        <w:jc w:val="center"/>
        <w:rPr>
          <w:rFonts w:ascii="Century Gothic" w:eastAsia="Times New Roman" w:hAnsi="Century Gothic"/>
          <w:b/>
          <w:bCs/>
          <w:color w:val="A6A6A6" w:themeColor="background1" w:themeShade="A6"/>
          <w:sz w:val="40"/>
          <w:szCs w:val="44"/>
        </w:rPr>
      </w:pPr>
    </w:p>
    <w:p w14:paraId="24C68514" w14:textId="648C1079" w:rsidR="00A61FE1" w:rsidRPr="00A61FE1" w:rsidRDefault="00A61FE1" w:rsidP="00A61FE1">
      <w:pPr>
        <w:jc w:val="center"/>
        <w:rPr>
          <w:rFonts w:ascii="Century Gothic" w:eastAsia="Times New Roman" w:hAnsi="Century Gothic"/>
          <w:b/>
          <w:bCs/>
          <w:color w:val="A6A6A6" w:themeColor="background1" w:themeShade="A6"/>
          <w:sz w:val="40"/>
          <w:szCs w:val="44"/>
        </w:rPr>
      </w:pPr>
    </w:p>
    <w:p w14:paraId="6EEC187E" w14:textId="760C8CD5" w:rsidR="00A61FE1" w:rsidRPr="00A61FE1" w:rsidRDefault="00A61FE1" w:rsidP="00A61FE1">
      <w:pPr>
        <w:jc w:val="center"/>
        <w:rPr>
          <w:rFonts w:ascii="Century Gothic" w:eastAsia="Times New Roman" w:hAnsi="Century Gothic"/>
          <w:b/>
          <w:bCs/>
          <w:color w:val="A6A6A6" w:themeColor="background1" w:themeShade="A6"/>
          <w:sz w:val="40"/>
          <w:szCs w:val="44"/>
        </w:rPr>
      </w:pPr>
    </w:p>
    <w:p w14:paraId="72749DDF" w14:textId="0AE6D8AA" w:rsidR="00A61FE1" w:rsidRPr="00A61FE1" w:rsidRDefault="00A61FE1" w:rsidP="00A61FE1">
      <w:pPr>
        <w:rPr>
          <w:rFonts w:ascii="Century Gothic" w:eastAsia="Times New Roman" w:hAnsi="Century Gothic"/>
          <w:color w:val="2E74B5" w:themeColor="accent5" w:themeShade="BF"/>
          <w:sz w:val="84"/>
          <w:szCs w:val="84"/>
        </w:rPr>
      </w:pPr>
      <w:r>
        <w:rPr>
          <w:rFonts w:ascii="Century Gothic" w:hAnsi="Century Gothic"/>
          <w:color w:val="2E74B5" w:themeColor="accent5" w:themeShade="BF"/>
          <w:sz w:val="84"/>
        </w:rPr>
        <w:t>PROGETTO ALFA</w:t>
      </w:r>
    </w:p>
    <w:p w14:paraId="7ED956D7" w14:textId="652902F0" w:rsidR="00A61FE1" w:rsidRPr="00A61FE1" w:rsidRDefault="00A61FE1" w:rsidP="00A61FE1">
      <w:pPr>
        <w:rPr>
          <w:rFonts w:ascii="Century Gothic" w:eastAsia="Times New Roman" w:hAnsi="Century Gothic"/>
          <w:color w:val="5B9BD5" w:themeColor="accent5"/>
          <w:sz w:val="36"/>
          <w:szCs w:val="36"/>
        </w:rPr>
      </w:pPr>
      <w:r>
        <w:rPr>
          <w:rFonts w:ascii="Century Gothic" w:hAnsi="Century Gothic"/>
          <w:color w:val="5B9BD5" w:themeColor="accent5"/>
          <w:sz w:val="36"/>
        </w:rPr>
        <w:t>PIANO DI IMPLEMENTAZIONE</w:t>
      </w:r>
    </w:p>
    <w:p w14:paraId="72E5666C" w14:textId="77777777" w:rsidR="00A61FE1" w:rsidRPr="00A61FE1" w:rsidRDefault="00A61FE1" w:rsidP="00A61FE1">
      <w:pPr>
        <w:rPr>
          <w:rFonts w:ascii="Century Gothic" w:eastAsia="Times New Roman" w:hAnsi="Century Gothic"/>
          <w:color w:val="5B9BD5" w:themeColor="accent5"/>
          <w:sz w:val="36"/>
          <w:szCs w:val="36"/>
        </w:rPr>
      </w:pPr>
      <w:r w:rsidRPr="00A61FE1">
        <w:rPr>
          <w:rFonts w:ascii="Century Gothic" w:hAnsi="Century Gothic"/>
          <w:b/>
          <w:bCs/>
          <w:noProof/>
          <w:color w:val="BFBFBF" w:themeColor="background1" w:themeShade="BF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C23B09" wp14:editId="1E5F85A3">
                <wp:simplePos x="0" y="0"/>
                <wp:positionH relativeFrom="column">
                  <wp:posOffset>-47625</wp:posOffset>
                </wp:positionH>
                <wp:positionV relativeFrom="paragraph">
                  <wp:posOffset>286385</wp:posOffset>
                </wp:positionV>
                <wp:extent cx="6819900" cy="0"/>
                <wp:effectExtent l="57150" t="57150" r="57150" b="95250"/>
                <wp:wrapNone/>
                <wp:docPr id="189106067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B4D0AB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22.55pt" to="533.2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" strokecolor="#2e74b5 [2408]" strokeweight="2.25pt">
                <v:stroke dashstyle="dash"/>
                <v:shadow on="t" color="black" opacity="24903f" origin=",.5" offset="0,.55556mm"/>
              </v:line>
            </w:pict>
          </mc:Fallback>
        </mc:AlternateContent>
      </w:r>
    </w:p>
    <w:p w14:paraId="659721DC" w14:textId="77777777" w:rsidR="00A61FE1" w:rsidRPr="00A61FE1" w:rsidRDefault="00A61FE1" w:rsidP="00A61FE1">
      <w:pPr>
        <w:rPr>
          <w:rFonts w:ascii="Century Gothic" w:eastAsia="Times New Roman" w:hAnsi="Century Gothic"/>
          <w:color w:val="5B9BD5" w:themeColor="accent5"/>
          <w:sz w:val="36"/>
          <w:szCs w:val="36"/>
        </w:rPr>
      </w:pPr>
    </w:p>
    <w:p w14:paraId="71FAF306" w14:textId="77777777" w:rsidR="00A61FE1" w:rsidRPr="00A61FE1" w:rsidRDefault="00A61FE1" w:rsidP="00A61FE1">
      <w:pPr>
        <w:rPr>
          <w:rFonts w:ascii="Century Gothic" w:eastAsia="Times New Roman" w:hAnsi="Century Gothic"/>
          <w:color w:val="5B9BD5" w:themeColor="accent5"/>
          <w:sz w:val="30"/>
          <w:szCs w:val="30"/>
        </w:rPr>
      </w:pPr>
      <w:r>
        <w:rPr>
          <w:rFonts w:ascii="Century Gothic" w:hAnsi="Century Gothic"/>
          <w:color w:val="5B9BD5" w:themeColor="accent5"/>
          <w:sz w:val="30"/>
        </w:rPr>
        <w:t>Versione: 1.0</w:t>
      </w:r>
    </w:p>
    <w:p w14:paraId="434A21EB" w14:textId="77777777" w:rsidR="00A61FE1" w:rsidRPr="00A61FE1" w:rsidRDefault="00A61FE1" w:rsidP="00A61FE1">
      <w:pPr>
        <w:rPr>
          <w:rFonts w:ascii="Century Gothic" w:eastAsia="Times New Roman" w:hAnsi="Century Gothic"/>
          <w:color w:val="5B9BD5" w:themeColor="accent5"/>
          <w:sz w:val="30"/>
          <w:szCs w:val="30"/>
        </w:rPr>
      </w:pPr>
      <w:r>
        <w:rPr>
          <w:rFonts w:ascii="Century Gothic" w:hAnsi="Century Gothic"/>
          <w:color w:val="5B9BD5" w:themeColor="accent5"/>
          <w:sz w:val="30"/>
        </w:rPr>
        <w:t>Data: GG/MM/AA</w:t>
      </w:r>
    </w:p>
    <w:p w14:paraId="0E040E37" w14:textId="77777777" w:rsidR="00A61FE1" w:rsidRPr="00A61FE1" w:rsidRDefault="00A61FE1" w:rsidP="00A61FE1">
      <w:pPr>
        <w:rPr>
          <w:rFonts w:ascii="Century Gothic" w:eastAsia="Times New Roman" w:hAnsi="Century Gothic"/>
          <w:color w:val="5B9BD5" w:themeColor="accent5"/>
          <w:sz w:val="30"/>
          <w:szCs w:val="30"/>
        </w:rPr>
      </w:pPr>
    </w:p>
    <w:p w14:paraId="4CA1FF4A" w14:textId="77777777" w:rsidR="00A61FE1" w:rsidRPr="00A61FE1" w:rsidRDefault="00A61FE1" w:rsidP="00A61FE1">
      <w:pPr>
        <w:rPr>
          <w:rFonts w:ascii="Century Gothic" w:eastAsia="Times New Roman" w:hAnsi="Century Gothic"/>
          <w:b/>
          <w:bCs/>
          <w:color w:val="BFBFBF" w:themeColor="background1" w:themeShade="BF"/>
          <w:sz w:val="30"/>
          <w:szCs w:val="30"/>
        </w:rPr>
      </w:pPr>
      <w:r w:rsidRPr="00A61FE1">
        <w:rPr>
          <w:rFonts w:ascii="Century Gothic" w:hAnsi="Century Gothic"/>
          <w:b/>
          <w:bCs/>
          <w:noProof/>
          <w:color w:val="BFBFBF" w:themeColor="background1" w:themeShade="BF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968EFD" wp14:editId="17F85269">
                <wp:simplePos x="0" y="0"/>
                <wp:positionH relativeFrom="column">
                  <wp:posOffset>9525</wp:posOffset>
                </wp:positionH>
                <wp:positionV relativeFrom="paragraph">
                  <wp:posOffset>121920</wp:posOffset>
                </wp:positionV>
                <wp:extent cx="6819900" cy="0"/>
                <wp:effectExtent l="57150" t="57150" r="57150" b="95250"/>
                <wp:wrapNone/>
                <wp:docPr id="81251597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7C6E59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9.6pt" to="537.7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" strokecolor="#2e74b5 [2408]" strokeweight="2.25pt">
                <v:stroke dashstyle="dash"/>
                <v:shadow on="t" color="black" opacity="24903f" origin=",.5" offset="0,.55556mm"/>
              </v:line>
            </w:pict>
          </mc:Fallback>
        </mc:AlternateContent>
      </w:r>
    </w:p>
    <w:p w14:paraId="7DCB9345" w14:textId="77777777" w:rsidR="00A61FE1" w:rsidRPr="00A61FE1" w:rsidRDefault="00A61FE1" w:rsidP="00A61FE1">
      <w:pPr>
        <w:jc w:val="center"/>
        <w:rPr>
          <w:rFonts w:ascii="Century Gothic" w:eastAsia="Times New Roman" w:hAnsi="Century Gothic"/>
          <w:b/>
          <w:bCs/>
          <w:color w:val="BFBFBF" w:themeColor="background1" w:themeShade="BF"/>
          <w:sz w:val="44"/>
          <w:szCs w:val="44"/>
        </w:rPr>
      </w:pPr>
    </w:p>
    <w:p w14:paraId="05DDB2A9" w14:textId="77777777" w:rsidR="00A61FE1" w:rsidRPr="00A61FE1" w:rsidRDefault="00A61FE1" w:rsidP="00A61FE1">
      <w:pPr>
        <w:jc w:val="center"/>
        <w:rPr>
          <w:rFonts w:ascii="Century Gothic" w:eastAsia="Times New Roman" w:hAnsi="Century Gothic"/>
          <w:b/>
          <w:bCs/>
          <w:color w:val="BFBFBF" w:themeColor="background1" w:themeShade="BF"/>
          <w:sz w:val="44"/>
          <w:szCs w:val="44"/>
        </w:rPr>
      </w:pPr>
    </w:p>
    <w:p w14:paraId="251BA2C9" w14:textId="77777777" w:rsidR="00A61FE1" w:rsidRPr="00A61FE1" w:rsidRDefault="00A61FE1" w:rsidP="00A61FE1">
      <w:pPr>
        <w:jc w:val="center"/>
        <w:rPr>
          <w:rFonts w:ascii="Century Gothic" w:eastAsia="Times New Roman" w:hAnsi="Century Gothic"/>
          <w:b/>
          <w:bCs/>
          <w:color w:val="BFBFBF" w:themeColor="background1" w:themeShade="BF"/>
          <w:sz w:val="32"/>
          <w:szCs w:val="44"/>
        </w:rPr>
      </w:pPr>
    </w:p>
    <w:p w14:paraId="3040C500" w14:textId="77777777" w:rsidR="00A61FE1" w:rsidRPr="00A61FE1" w:rsidRDefault="00A61FE1" w:rsidP="00A61FE1">
      <w:pPr>
        <w:rPr>
          <w:rFonts w:ascii="Century Gothic" w:eastAsia="Times New Roman" w:hAnsi="Century Gothic"/>
          <w:b/>
          <w:bCs/>
          <w:color w:val="BFBFBF" w:themeColor="background1" w:themeShade="BF"/>
          <w:sz w:val="32"/>
          <w:szCs w:val="44"/>
        </w:rPr>
      </w:pPr>
      <w:r w:rsidRPr="00A61FE1">
        <w:rPr>
          <w:rFonts w:ascii="Century Gothic" w:hAnsi="Century Gothic"/>
          <w:b/>
          <w:bCs/>
          <w:color w:val="BFBFBF" w:themeColor="background1" w:themeShade="BF"/>
          <w:sz w:val="32"/>
          <w:szCs w:val="44"/>
        </w:rPr>
        <w:br w:type="page"/>
      </w:r>
    </w:p>
    <w:p w14:paraId="3FD24B85" w14:textId="77777777" w:rsidR="00A61FE1" w:rsidRPr="00A61FE1" w:rsidRDefault="00A61FE1" w:rsidP="00A61FE1">
      <w:pPr>
        <w:pStyle w:val="Heading1"/>
        <w:keepNext w:val="0"/>
        <w:keepLines w:val="0"/>
        <w:spacing w:before="480"/>
        <w:rPr>
          <w:rFonts w:ascii="Century Gothic" w:hAnsi="Century Gothic"/>
          <w:bCs/>
          <w:color w:val="2E74B5" w:themeColor="accent5" w:themeShade="BF"/>
          <w:sz w:val="36"/>
          <w:szCs w:val="36"/>
        </w:rPr>
      </w:pPr>
      <w:r>
        <w:rPr>
          <w:rFonts w:ascii="Century Gothic" w:hAnsi="Century Gothic"/>
          <w:color w:val="2E74B5" w:themeColor="accent5" w:themeShade="BF"/>
          <w:sz w:val="36"/>
        </w:rPr>
        <w:lastRenderedPageBreak/>
        <w:t>FASE 1: studio di fattibilità</w:t>
      </w:r>
      <w:bookmarkStart w:id="0" w:name="_irnie2cyzxq6"/>
      <w:bookmarkEnd w:id="0"/>
    </w:p>
    <w:p w14:paraId="01A801D7" w14:textId="77777777" w:rsidR="00A61FE1" w:rsidRPr="00A61FE1" w:rsidRDefault="00A61FE1" w:rsidP="00A61FE1">
      <w:pPr>
        <w:pStyle w:val="Heading2"/>
        <w:keepNext w:val="0"/>
        <w:keepLines w:val="0"/>
        <w:spacing w:after="80"/>
        <w:rPr>
          <w:rFonts w:ascii="Century Gothic" w:hAnsi="Century Gothic"/>
          <w:b/>
          <w:sz w:val="22"/>
          <w:szCs w:val="24"/>
        </w:rPr>
      </w:pPr>
      <w:r>
        <w:rPr>
          <w:rFonts w:ascii="Century Gothic" w:hAnsi="Century Gothic"/>
          <w:b/>
          <w:sz w:val="22"/>
        </w:rPr>
        <w:t>Fase 1: azioni</w:t>
      </w:r>
      <w:bookmarkStart w:id="1" w:name="_3rfqwv9st2h2"/>
      <w:bookmarkEnd w:id="1"/>
    </w:p>
    <w:p w14:paraId="255B4463" w14:textId="77777777" w:rsidR="00A61FE1" w:rsidRPr="00A61FE1" w:rsidRDefault="00A61FE1" w:rsidP="00A61FE1">
      <w:pPr>
        <w:rPr>
          <w:rFonts w:ascii="Century Gothic" w:hAnsi="Century Gothic"/>
          <w:iCs/>
          <w:sz w:val="21"/>
        </w:rPr>
      </w:pPr>
      <w:r>
        <w:rPr>
          <w:rFonts w:ascii="Century Gothic" w:hAnsi="Century Gothic"/>
          <w:sz w:val="21"/>
        </w:rPr>
        <w:t>1. Eseguire un’indagine sulle potenziali posizioni per le stazioni di ricarica</w:t>
      </w:r>
      <w:bookmarkStart w:id="2" w:name="_mnw7wztcsjbm"/>
      <w:bookmarkStart w:id="3" w:name="_1ifofafsulba"/>
      <w:bookmarkEnd w:id="2"/>
      <w:bookmarkEnd w:id="3"/>
    </w:p>
    <w:p w14:paraId="395B550B" w14:textId="77777777" w:rsidR="00A61FE1" w:rsidRPr="00A61FE1" w:rsidRDefault="00A61FE1" w:rsidP="00A61FE1">
      <w:pPr>
        <w:rPr>
          <w:rFonts w:ascii="Century Gothic" w:hAnsi="Century Gothic"/>
          <w:iCs/>
          <w:sz w:val="21"/>
        </w:rPr>
      </w:pPr>
      <w:r>
        <w:rPr>
          <w:rFonts w:ascii="Century Gothic" w:hAnsi="Century Gothic"/>
          <w:sz w:val="21"/>
        </w:rPr>
        <w:t>2. Condurre un’analisi di mercato per identificare i segmenti di clienti target.</w:t>
      </w:r>
    </w:p>
    <w:p w14:paraId="7FDA6C7C" w14:textId="77777777" w:rsidR="00A61FE1" w:rsidRPr="00A61FE1" w:rsidRDefault="00A61FE1" w:rsidP="00A61FE1">
      <w:pPr>
        <w:rPr>
          <w:rFonts w:ascii="Century Gothic" w:hAnsi="Century Gothic"/>
          <w:iCs/>
          <w:sz w:val="21"/>
        </w:rPr>
      </w:pPr>
      <w:r>
        <w:rPr>
          <w:rFonts w:ascii="Century Gothic" w:hAnsi="Century Gothic"/>
          <w:sz w:val="21"/>
        </w:rPr>
        <w:t>3. Stimare l’investimento iniziale e il ROI potenziale.</w:t>
      </w:r>
    </w:p>
    <w:p w14:paraId="7980BF57" w14:textId="77777777" w:rsidR="00A61FE1" w:rsidRPr="00A61FE1" w:rsidRDefault="00A61FE1" w:rsidP="00A61FE1">
      <w:pPr>
        <w:pStyle w:val="Heading1"/>
        <w:keepNext w:val="0"/>
        <w:keepLines w:val="0"/>
        <w:spacing w:before="480"/>
        <w:rPr>
          <w:rFonts w:ascii="Century Gothic" w:hAnsi="Century Gothic"/>
          <w:bCs/>
          <w:color w:val="2E74B5" w:themeColor="accent5" w:themeShade="BF"/>
          <w:sz w:val="36"/>
          <w:szCs w:val="36"/>
        </w:rPr>
      </w:pPr>
      <w:r>
        <w:rPr>
          <w:rFonts w:ascii="Century Gothic" w:hAnsi="Century Gothic"/>
          <w:color w:val="2E74B5" w:themeColor="accent5" w:themeShade="BF"/>
          <w:sz w:val="36"/>
        </w:rPr>
        <w:t>FASE 2: progettazione e sviluppo</w:t>
      </w:r>
    </w:p>
    <w:p w14:paraId="5B3954D4" w14:textId="7D16DC6F" w:rsidR="00A61FE1" w:rsidRPr="00A61FE1" w:rsidRDefault="00A61FE1" w:rsidP="00A61FE1">
      <w:pPr>
        <w:pStyle w:val="Heading2"/>
        <w:keepNext w:val="0"/>
        <w:keepLines w:val="0"/>
        <w:spacing w:after="80"/>
        <w:rPr>
          <w:rFonts w:ascii="Century Gothic" w:hAnsi="Century Gothic"/>
          <w:b/>
          <w:sz w:val="22"/>
          <w:szCs w:val="24"/>
        </w:rPr>
      </w:pPr>
      <w:r>
        <w:rPr>
          <w:rFonts w:ascii="Century Gothic" w:hAnsi="Century Gothic"/>
          <w:b/>
          <w:sz w:val="22"/>
        </w:rPr>
        <w:t>Fase 2: azioni</w:t>
      </w:r>
    </w:p>
    <w:p w14:paraId="41783C55" w14:textId="553270AA" w:rsidR="00A61FE1" w:rsidRPr="00A61FE1" w:rsidRDefault="00A61FE1" w:rsidP="00A61FE1">
      <w:pPr>
        <w:rPr>
          <w:rFonts w:ascii="Century Gothic" w:hAnsi="Century Gothic"/>
          <w:iCs/>
          <w:sz w:val="21"/>
        </w:rPr>
      </w:pPr>
      <w:r>
        <w:rPr>
          <w:rFonts w:ascii="Century Gothic" w:hAnsi="Century Gothic"/>
          <w:sz w:val="21"/>
        </w:rPr>
        <w:t>1. Finalizzare i progetti per le stazioni di ricarica e l’infrastruttura di accompagnamento.</w:t>
      </w:r>
    </w:p>
    <w:p w14:paraId="3CAF5143" w14:textId="1C08F3E6" w:rsidR="00A61FE1" w:rsidRPr="00A61FE1" w:rsidRDefault="00A61FE1" w:rsidP="00A61FE1">
      <w:pPr>
        <w:rPr>
          <w:rFonts w:ascii="Century Gothic" w:hAnsi="Century Gothic"/>
          <w:iCs/>
          <w:sz w:val="21"/>
        </w:rPr>
      </w:pPr>
      <w:r>
        <w:rPr>
          <w:rFonts w:ascii="Century Gothic" w:hAnsi="Century Gothic"/>
          <w:sz w:val="21"/>
        </w:rPr>
        <w:t>2. Sviluppare soluzioni software per il pagamento, il monitoraggio delle stazioni e l’interfaccia utente.</w:t>
      </w:r>
    </w:p>
    <w:p w14:paraId="2CCD3CA6" w14:textId="77777777" w:rsidR="00A61FE1" w:rsidRPr="00A61FE1" w:rsidRDefault="00A61FE1" w:rsidP="00A61FE1">
      <w:pPr>
        <w:rPr>
          <w:rFonts w:ascii="Century Gothic" w:hAnsi="Century Gothic"/>
          <w:iCs/>
          <w:sz w:val="21"/>
        </w:rPr>
      </w:pPr>
      <w:r>
        <w:rPr>
          <w:rFonts w:ascii="Century Gothic" w:hAnsi="Century Gothic"/>
          <w:sz w:val="21"/>
        </w:rPr>
        <w:t>3. Assicurarsi di avere i permessi e le approvazioni necessari per l’installazione.</w:t>
      </w:r>
    </w:p>
    <w:p w14:paraId="589C86D1" w14:textId="77777777" w:rsidR="00A61FE1" w:rsidRPr="00BC15A1" w:rsidRDefault="00A61FE1" w:rsidP="00BC15A1">
      <w:pPr>
        <w:pStyle w:val="Heading1"/>
        <w:keepNext w:val="0"/>
        <w:keepLines w:val="0"/>
        <w:spacing w:before="480"/>
        <w:rPr>
          <w:rFonts w:ascii="Century Gothic" w:hAnsi="Century Gothic"/>
          <w:color w:val="2E74B5" w:themeColor="accent5" w:themeShade="BF"/>
          <w:sz w:val="36"/>
        </w:rPr>
      </w:pPr>
      <w:r>
        <w:rPr>
          <w:rFonts w:ascii="Century Gothic" w:hAnsi="Century Gothic"/>
          <w:color w:val="2E74B5" w:themeColor="accent5" w:themeShade="BF"/>
          <w:sz w:val="36"/>
        </w:rPr>
        <w:t>FASE 3: test pilota</w:t>
      </w:r>
    </w:p>
    <w:p w14:paraId="07ECE9F4" w14:textId="77777777" w:rsidR="00A61FE1" w:rsidRPr="00A61FE1" w:rsidRDefault="00A61FE1" w:rsidP="00A61FE1">
      <w:pPr>
        <w:pStyle w:val="Heading2"/>
        <w:keepNext w:val="0"/>
        <w:keepLines w:val="0"/>
        <w:spacing w:after="80"/>
        <w:rPr>
          <w:rFonts w:ascii="Century Gothic" w:hAnsi="Century Gothic"/>
          <w:b/>
          <w:sz w:val="22"/>
          <w:szCs w:val="24"/>
        </w:rPr>
      </w:pPr>
      <w:r>
        <w:rPr>
          <w:rFonts w:ascii="Century Gothic" w:hAnsi="Century Gothic"/>
          <w:b/>
          <w:sz w:val="22"/>
        </w:rPr>
        <w:t>Fase 3: azioni</w:t>
      </w:r>
      <w:bookmarkStart w:id="4" w:name="_5vh8mkgb0vre"/>
      <w:bookmarkEnd w:id="4"/>
    </w:p>
    <w:p w14:paraId="26D7E9F1" w14:textId="77777777" w:rsidR="00A61FE1" w:rsidRPr="00A61FE1" w:rsidRDefault="00A61FE1" w:rsidP="00A61FE1">
      <w:pPr>
        <w:rPr>
          <w:rFonts w:ascii="Century Gothic" w:hAnsi="Century Gothic"/>
          <w:iCs/>
          <w:sz w:val="21"/>
        </w:rPr>
      </w:pPr>
      <w:r>
        <w:rPr>
          <w:rFonts w:ascii="Century Gothic" w:hAnsi="Century Gothic"/>
          <w:sz w:val="21"/>
        </w:rPr>
        <w:t>1. Identificare un’area limitata per l’installazione pilota.</w:t>
      </w:r>
    </w:p>
    <w:p w14:paraId="44369426" w14:textId="77777777" w:rsidR="00A61FE1" w:rsidRPr="00A61FE1" w:rsidRDefault="00A61FE1" w:rsidP="00A61FE1">
      <w:pPr>
        <w:rPr>
          <w:rFonts w:ascii="Century Gothic" w:hAnsi="Century Gothic"/>
          <w:iCs/>
          <w:sz w:val="21"/>
        </w:rPr>
      </w:pPr>
      <w:r>
        <w:rPr>
          <w:rFonts w:ascii="Century Gothic" w:hAnsi="Century Gothic"/>
          <w:sz w:val="21"/>
        </w:rPr>
        <w:t>2. Raccogliere il feedback degli utenti sulle prestazioni e l’usabilità delle stazioni.</w:t>
      </w:r>
    </w:p>
    <w:p w14:paraId="7CDE4839" w14:textId="77777777" w:rsidR="00A61FE1" w:rsidRPr="00A61FE1" w:rsidRDefault="00A61FE1" w:rsidP="00A61FE1">
      <w:pPr>
        <w:rPr>
          <w:rFonts w:ascii="Century Gothic" w:hAnsi="Century Gothic"/>
          <w:iCs/>
          <w:sz w:val="21"/>
        </w:rPr>
      </w:pPr>
      <w:r>
        <w:rPr>
          <w:rFonts w:ascii="Century Gothic" w:hAnsi="Century Gothic"/>
          <w:sz w:val="21"/>
        </w:rPr>
        <w:t>3. Risolvere eventuali problemi tecnici o sfide identificati durante il progetto pilota.</w:t>
      </w:r>
    </w:p>
    <w:p w14:paraId="7685AB6A" w14:textId="77777777" w:rsidR="00A61FE1" w:rsidRPr="00A61FE1" w:rsidRDefault="00A61FE1" w:rsidP="00A61FE1">
      <w:pPr>
        <w:pStyle w:val="Heading2"/>
        <w:keepNext w:val="0"/>
        <w:keepLines w:val="0"/>
        <w:spacing w:after="80"/>
        <w:rPr>
          <w:rFonts w:ascii="Century Gothic" w:hAnsi="Century Gothic"/>
          <w:bCs/>
          <w:color w:val="2E74B5" w:themeColor="accent5" w:themeShade="BF"/>
          <w:sz w:val="36"/>
          <w:szCs w:val="36"/>
        </w:rPr>
      </w:pPr>
      <w:r>
        <w:rPr>
          <w:rFonts w:ascii="Century Gothic" w:hAnsi="Century Gothic"/>
          <w:color w:val="2E74B5" w:themeColor="accent5" w:themeShade="BF"/>
          <w:sz w:val="36"/>
        </w:rPr>
        <w:t>FASE 4: implementazione su vasta scala</w:t>
      </w:r>
    </w:p>
    <w:p w14:paraId="010DF354" w14:textId="77777777" w:rsidR="00A61FE1" w:rsidRPr="00A61FE1" w:rsidRDefault="00A61FE1" w:rsidP="00A61FE1">
      <w:pPr>
        <w:pStyle w:val="Heading2"/>
        <w:keepNext w:val="0"/>
        <w:keepLines w:val="0"/>
        <w:spacing w:after="80"/>
        <w:rPr>
          <w:rFonts w:ascii="Century Gothic" w:hAnsi="Century Gothic"/>
          <w:b/>
          <w:sz w:val="22"/>
          <w:szCs w:val="24"/>
        </w:rPr>
      </w:pPr>
      <w:r>
        <w:rPr>
          <w:rFonts w:ascii="Century Gothic" w:hAnsi="Century Gothic"/>
          <w:b/>
          <w:sz w:val="22"/>
        </w:rPr>
        <w:t>Fase 4: azioni</w:t>
      </w:r>
    </w:p>
    <w:p w14:paraId="0F3C8DB3" w14:textId="77777777" w:rsidR="00A61FE1" w:rsidRPr="00A61FE1" w:rsidRDefault="00A61FE1" w:rsidP="00A61FE1">
      <w:pPr>
        <w:rPr>
          <w:rFonts w:ascii="Century Gothic" w:hAnsi="Century Gothic"/>
          <w:iCs/>
          <w:sz w:val="21"/>
        </w:rPr>
      </w:pPr>
      <w:r>
        <w:rPr>
          <w:rFonts w:ascii="Century Gothic" w:hAnsi="Century Gothic"/>
          <w:sz w:val="21"/>
        </w:rPr>
        <w:t>1. Lanciare campagne di marketing rivolte a potenziali utenti.</w:t>
      </w:r>
    </w:p>
    <w:p w14:paraId="2114B7A4" w14:textId="77777777" w:rsidR="00A61FE1" w:rsidRPr="00A61FE1" w:rsidRDefault="00A61FE1" w:rsidP="00A61FE1">
      <w:pPr>
        <w:rPr>
          <w:rFonts w:ascii="Century Gothic" w:hAnsi="Century Gothic"/>
          <w:iCs/>
          <w:sz w:val="21"/>
        </w:rPr>
      </w:pPr>
      <w:r>
        <w:rPr>
          <w:rFonts w:ascii="Century Gothic" w:hAnsi="Century Gothic"/>
          <w:sz w:val="21"/>
        </w:rPr>
        <w:t>2. Iniziare l’installazione graduale delle stazioni di ricarica nelle regioni target.</w:t>
      </w:r>
    </w:p>
    <w:p w14:paraId="32D5C29E" w14:textId="77777777" w:rsidR="00A61FE1" w:rsidRPr="00A61FE1" w:rsidRDefault="00A61FE1" w:rsidP="00A61FE1">
      <w:pPr>
        <w:rPr>
          <w:rFonts w:ascii="Century Gothic" w:hAnsi="Century Gothic"/>
          <w:iCs/>
          <w:sz w:val="21"/>
        </w:rPr>
      </w:pPr>
      <w:r>
        <w:rPr>
          <w:rFonts w:ascii="Century Gothic" w:hAnsi="Century Gothic"/>
          <w:sz w:val="21"/>
        </w:rPr>
        <w:t>3. Formare il personale addetto alla manutenzione delle stazioni e all’assistenza clienti.</w:t>
      </w:r>
    </w:p>
    <w:p w14:paraId="4D97F3CA" w14:textId="77777777" w:rsidR="00A61FE1" w:rsidRPr="00A61FE1" w:rsidRDefault="00A61FE1" w:rsidP="00A61FE1">
      <w:pPr>
        <w:pStyle w:val="Heading2"/>
        <w:keepNext w:val="0"/>
        <w:keepLines w:val="0"/>
        <w:spacing w:after="80"/>
        <w:rPr>
          <w:rFonts w:ascii="Century Gothic" w:hAnsi="Century Gothic"/>
          <w:bCs/>
          <w:color w:val="2E74B5" w:themeColor="accent5" w:themeShade="BF"/>
          <w:sz w:val="36"/>
          <w:szCs w:val="36"/>
        </w:rPr>
      </w:pPr>
      <w:r>
        <w:rPr>
          <w:rFonts w:ascii="Century Gothic" w:hAnsi="Century Gothic"/>
          <w:color w:val="2E74B5" w:themeColor="accent5" w:themeShade="BF"/>
          <w:sz w:val="36"/>
        </w:rPr>
        <w:t>FASE 5: gestione operativa</w:t>
      </w:r>
      <w:bookmarkStart w:id="5" w:name="_ikaiut97fsms"/>
      <w:bookmarkEnd w:id="5"/>
    </w:p>
    <w:p w14:paraId="59705A0B" w14:textId="77777777" w:rsidR="00A61FE1" w:rsidRPr="00A61FE1" w:rsidRDefault="00A61FE1" w:rsidP="00A61FE1">
      <w:pPr>
        <w:pStyle w:val="Heading2"/>
        <w:keepNext w:val="0"/>
        <w:keepLines w:val="0"/>
        <w:spacing w:after="80"/>
        <w:rPr>
          <w:rFonts w:ascii="Century Gothic" w:hAnsi="Century Gothic"/>
          <w:b/>
          <w:sz w:val="22"/>
          <w:szCs w:val="24"/>
        </w:rPr>
      </w:pPr>
      <w:r>
        <w:rPr>
          <w:rFonts w:ascii="Century Gothic" w:hAnsi="Century Gothic"/>
          <w:b/>
          <w:sz w:val="22"/>
        </w:rPr>
        <w:t>Fase 5: azioni</w:t>
      </w:r>
    </w:p>
    <w:p w14:paraId="463B4F6F" w14:textId="77777777" w:rsidR="00A61FE1" w:rsidRPr="00A61FE1" w:rsidRDefault="00A61FE1" w:rsidP="00A61FE1">
      <w:pPr>
        <w:rPr>
          <w:rFonts w:ascii="Century Gothic" w:hAnsi="Century Gothic"/>
          <w:iCs/>
          <w:sz w:val="21"/>
        </w:rPr>
      </w:pPr>
      <w:r>
        <w:rPr>
          <w:rFonts w:ascii="Century Gothic" w:hAnsi="Century Gothic"/>
          <w:sz w:val="21"/>
        </w:rPr>
        <w:t>1. Monitorare la funzionalità delle stazioni e risolvere i problemi ove necessario.</w:t>
      </w:r>
    </w:p>
    <w:p w14:paraId="6C631D54" w14:textId="77777777" w:rsidR="00A61FE1" w:rsidRPr="00A61FE1" w:rsidRDefault="00A61FE1" w:rsidP="00A61FE1">
      <w:pPr>
        <w:rPr>
          <w:rFonts w:ascii="Century Gothic" w:hAnsi="Century Gothic"/>
          <w:iCs/>
          <w:sz w:val="21"/>
        </w:rPr>
      </w:pPr>
      <w:r>
        <w:rPr>
          <w:rFonts w:ascii="Century Gothic" w:hAnsi="Century Gothic"/>
          <w:sz w:val="21"/>
        </w:rPr>
        <w:t>2. Raccogliere e analizzare i dati sull’utilizzo delle stazioni e sul comportamento dei clienti.</w:t>
      </w:r>
    </w:p>
    <w:p w14:paraId="31690EB6" w14:textId="77777777" w:rsidR="00A61FE1" w:rsidRPr="00A61FE1" w:rsidRDefault="00A61FE1" w:rsidP="00A61FE1">
      <w:pPr>
        <w:rPr>
          <w:rFonts w:ascii="Century Gothic" w:hAnsi="Century Gothic"/>
          <w:iCs/>
          <w:sz w:val="21"/>
        </w:rPr>
      </w:pPr>
      <w:r>
        <w:rPr>
          <w:rFonts w:ascii="Century Gothic" w:hAnsi="Century Gothic"/>
          <w:sz w:val="21"/>
        </w:rPr>
        <w:t>3. Aggiornare regolarmente le soluzioni software in base al feedback e ai progressi tecnologici.</w:t>
      </w:r>
    </w:p>
    <w:p w14:paraId="266624E0" w14:textId="77777777" w:rsidR="00A61FE1" w:rsidRPr="00A61FE1" w:rsidRDefault="00A61FE1" w:rsidP="00A61FE1">
      <w:pPr>
        <w:rPr>
          <w:rFonts w:ascii="Century Gothic" w:hAnsi="Century Gothic"/>
          <w:iCs/>
          <w:sz w:val="21"/>
        </w:rPr>
      </w:pPr>
      <w:r w:rsidRPr="00A61FE1">
        <w:rPr>
          <w:rFonts w:ascii="Century Gothic" w:hAnsi="Century Gothic"/>
          <w:iCs/>
          <w:sz w:val="21"/>
        </w:rPr>
        <w:br w:type="page"/>
      </w:r>
    </w:p>
    <w:p w14:paraId="37A1672A" w14:textId="77777777" w:rsidR="00A61FE1" w:rsidRPr="00A61FE1" w:rsidRDefault="00A61FE1" w:rsidP="00A61FE1">
      <w:pPr>
        <w:rPr>
          <w:rFonts w:ascii="Century Gothic" w:hAnsi="Century Gothic"/>
          <w:iCs/>
          <w:sz w:val="21"/>
        </w:rPr>
      </w:pPr>
    </w:p>
    <w:p w14:paraId="45FF7C2A" w14:textId="77777777" w:rsidR="00A61FE1" w:rsidRPr="00A61FE1" w:rsidRDefault="00A61FE1" w:rsidP="00A61FE1">
      <w:pPr>
        <w:pStyle w:val="Heading1"/>
        <w:keepNext w:val="0"/>
        <w:keepLines w:val="0"/>
        <w:spacing w:before="480"/>
        <w:rPr>
          <w:rFonts w:ascii="Century Gothic" w:hAnsi="Century Gothic"/>
          <w:bCs/>
          <w:color w:val="2E74B5" w:themeColor="accent5" w:themeShade="BF"/>
          <w:sz w:val="36"/>
          <w:szCs w:val="36"/>
        </w:rPr>
      </w:pPr>
      <w:r>
        <w:rPr>
          <w:rFonts w:ascii="Century Gothic" w:hAnsi="Century Gothic"/>
          <w:color w:val="2E74B5" w:themeColor="accent5" w:themeShade="BF"/>
          <w:sz w:val="36"/>
        </w:rPr>
        <w:t>FASE 6: coinvolgimento dei clienti e assistenza</w:t>
      </w:r>
      <w:bookmarkStart w:id="6" w:name="_ctu05f3xura3"/>
      <w:bookmarkEnd w:id="6"/>
    </w:p>
    <w:p w14:paraId="754B4327" w14:textId="77777777" w:rsidR="00A61FE1" w:rsidRPr="00A61FE1" w:rsidRDefault="00A61FE1" w:rsidP="00A61FE1">
      <w:pPr>
        <w:pStyle w:val="Heading2"/>
        <w:keepNext w:val="0"/>
        <w:keepLines w:val="0"/>
        <w:spacing w:after="80"/>
        <w:rPr>
          <w:rFonts w:ascii="Century Gothic" w:hAnsi="Century Gothic"/>
          <w:b/>
          <w:sz w:val="22"/>
          <w:szCs w:val="24"/>
        </w:rPr>
      </w:pPr>
      <w:r>
        <w:rPr>
          <w:rFonts w:ascii="Century Gothic" w:hAnsi="Century Gothic"/>
          <w:b/>
          <w:sz w:val="22"/>
        </w:rPr>
        <w:t>Fase 6: azioni</w:t>
      </w:r>
    </w:p>
    <w:p w14:paraId="635C1E96" w14:textId="77777777" w:rsidR="00A61FE1" w:rsidRPr="00A61FE1" w:rsidRDefault="00A61FE1" w:rsidP="00A61FE1">
      <w:pPr>
        <w:rPr>
          <w:rFonts w:ascii="Century Gothic" w:hAnsi="Century Gothic"/>
          <w:iCs/>
          <w:sz w:val="21"/>
        </w:rPr>
      </w:pPr>
      <w:r>
        <w:rPr>
          <w:rFonts w:ascii="Century Gothic" w:hAnsi="Century Gothic"/>
          <w:sz w:val="21"/>
        </w:rPr>
        <w:t>1. Sviluppare una linea verde dedicata all’assistenza clienti.</w:t>
      </w:r>
    </w:p>
    <w:p w14:paraId="600E3E3A" w14:textId="77777777" w:rsidR="00A61FE1" w:rsidRPr="00A61FE1" w:rsidRDefault="00A61FE1" w:rsidP="00A61FE1">
      <w:pPr>
        <w:rPr>
          <w:rFonts w:ascii="Century Gothic" w:hAnsi="Century Gothic"/>
          <w:iCs/>
          <w:sz w:val="21"/>
        </w:rPr>
      </w:pPr>
      <w:r>
        <w:rPr>
          <w:rFonts w:ascii="Century Gothic" w:hAnsi="Century Gothic"/>
          <w:sz w:val="21"/>
        </w:rPr>
        <w:t>2. Lanciare programmi di fidelizzazione o offerte promozionali per i clienti abituali.</w:t>
      </w:r>
    </w:p>
    <w:p w14:paraId="1D7619D4" w14:textId="77777777" w:rsidR="00A61FE1" w:rsidRPr="00A61FE1" w:rsidRDefault="00A61FE1" w:rsidP="00A61FE1">
      <w:pPr>
        <w:rPr>
          <w:rFonts w:ascii="Century Gothic" w:hAnsi="Century Gothic"/>
          <w:iCs/>
          <w:sz w:val="21"/>
        </w:rPr>
      </w:pPr>
      <w:r>
        <w:rPr>
          <w:rFonts w:ascii="Century Gothic" w:hAnsi="Century Gothic"/>
          <w:sz w:val="21"/>
        </w:rPr>
        <w:t>3. Organizzare eventi o workshop per la comunità in merito ai vantaggi dei veicoli elettrici e della ricarica.</w:t>
      </w:r>
    </w:p>
    <w:p w14:paraId="56C99CED" w14:textId="77777777" w:rsidR="00A61FE1" w:rsidRPr="00A61FE1" w:rsidRDefault="00A61FE1" w:rsidP="00A61FE1">
      <w:pPr>
        <w:pStyle w:val="Heading2"/>
        <w:keepNext w:val="0"/>
        <w:keepLines w:val="0"/>
        <w:spacing w:after="80"/>
        <w:rPr>
          <w:rFonts w:ascii="Century Gothic" w:hAnsi="Century Gothic"/>
          <w:bCs/>
          <w:color w:val="2E74B5" w:themeColor="accent5" w:themeShade="BF"/>
          <w:sz w:val="36"/>
          <w:szCs w:val="36"/>
        </w:rPr>
      </w:pPr>
      <w:r>
        <w:rPr>
          <w:rFonts w:ascii="Century Gothic" w:hAnsi="Century Gothic"/>
          <w:color w:val="2E74B5" w:themeColor="accent5" w:themeShade="BF"/>
          <w:sz w:val="36"/>
        </w:rPr>
        <w:t>FASE 7: revisione e ottimizzazione delle prestazioni</w:t>
      </w:r>
      <w:bookmarkStart w:id="7" w:name="_xasq114rstf8"/>
      <w:bookmarkEnd w:id="7"/>
    </w:p>
    <w:p w14:paraId="0F9611CF" w14:textId="77777777" w:rsidR="00A61FE1" w:rsidRPr="00A61FE1" w:rsidRDefault="00A61FE1" w:rsidP="00A61FE1">
      <w:pPr>
        <w:pStyle w:val="Heading2"/>
        <w:keepNext w:val="0"/>
        <w:keepLines w:val="0"/>
        <w:spacing w:after="80"/>
        <w:rPr>
          <w:rFonts w:ascii="Century Gothic" w:hAnsi="Century Gothic"/>
          <w:b/>
          <w:sz w:val="22"/>
          <w:szCs w:val="24"/>
        </w:rPr>
      </w:pPr>
      <w:r>
        <w:rPr>
          <w:rFonts w:ascii="Century Gothic" w:hAnsi="Century Gothic"/>
          <w:b/>
          <w:sz w:val="22"/>
        </w:rPr>
        <w:t>Fase 7: azioni</w:t>
      </w:r>
    </w:p>
    <w:p w14:paraId="0B35E049" w14:textId="77777777" w:rsidR="00A61FE1" w:rsidRPr="00A61FE1" w:rsidRDefault="00A61FE1" w:rsidP="00A61FE1">
      <w:pPr>
        <w:rPr>
          <w:rFonts w:ascii="Century Gothic" w:hAnsi="Century Gothic"/>
          <w:iCs/>
          <w:sz w:val="21"/>
        </w:rPr>
      </w:pPr>
      <w:r>
        <w:rPr>
          <w:rFonts w:ascii="Century Gothic" w:hAnsi="Century Gothic"/>
          <w:sz w:val="21"/>
        </w:rPr>
        <w:t>1. Condurre revisioni periodiche delle prestazioni e della redditività delle stazioni.</w:t>
      </w:r>
    </w:p>
    <w:p w14:paraId="2CE9F8D5" w14:textId="77777777" w:rsidR="00A61FE1" w:rsidRPr="00A61FE1" w:rsidRDefault="00A61FE1" w:rsidP="00A61FE1">
      <w:pPr>
        <w:rPr>
          <w:rFonts w:ascii="Century Gothic" w:hAnsi="Century Gothic"/>
          <w:iCs/>
          <w:sz w:val="21"/>
        </w:rPr>
      </w:pPr>
      <w:r>
        <w:rPr>
          <w:rFonts w:ascii="Century Gothic" w:hAnsi="Century Gothic"/>
          <w:sz w:val="21"/>
        </w:rPr>
        <w:t>2. Ottimizzare il posizionamento delle stazioni in base a modelli di utilizzo.</w:t>
      </w:r>
    </w:p>
    <w:p w14:paraId="26FBD294" w14:textId="77777777" w:rsidR="00A61FE1" w:rsidRPr="00A61FE1" w:rsidRDefault="00A61FE1" w:rsidP="00A61FE1">
      <w:pPr>
        <w:rPr>
          <w:rFonts w:ascii="Century Gothic" w:hAnsi="Century Gothic"/>
          <w:iCs/>
          <w:sz w:val="21"/>
        </w:rPr>
      </w:pPr>
      <w:r>
        <w:rPr>
          <w:rFonts w:ascii="Century Gothic" w:hAnsi="Century Gothic"/>
          <w:sz w:val="21"/>
        </w:rPr>
        <w:t>3. Implementare upgrade o miglioramenti basati sull’evoluzione della tecnologia e sul feedback dei clienti.</w:t>
      </w:r>
    </w:p>
    <w:p w14:paraId="25CA5162" w14:textId="77777777" w:rsidR="00A61FE1" w:rsidRPr="00A61FE1" w:rsidRDefault="00A61FE1" w:rsidP="00A61FE1">
      <w:pPr>
        <w:rPr>
          <w:rFonts w:ascii="Century Gothic" w:hAnsi="Century Gothic"/>
          <w:i/>
          <w:sz w:val="21"/>
        </w:rPr>
      </w:pPr>
    </w:p>
    <w:p w14:paraId="5DA0D95E" w14:textId="77777777" w:rsidR="00A61FE1" w:rsidRPr="00A61FE1" w:rsidRDefault="00A61FE1" w:rsidP="00A61FE1">
      <w:pPr>
        <w:pStyle w:val="Heading2"/>
        <w:keepNext w:val="0"/>
        <w:keepLines w:val="0"/>
        <w:spacing w:after="80"/>
        <w:rPr>
          <w:rFonts w:ascii="Century Gothic" w:hAnsi="Century Gothic"/>
          <w:bCs/>
          <w:color w:val="2E74B5" w:themeColor="accent5" w:themeShade="BF"/>
          <w:sz w:val="36"/>
          <w:szCs w:val="36"/>
        </w:rPr>
      </w:pPr>
      <w:r>
        <w:rPr>
          <w:rFonts w:ascii="Century Gothic" w:hAnsi="Century Gothic"/>
          <w:color w:val="2E74B5" w:themeColor="accent5" w:themeShade="BF"/>
          <w:sz w:val="36"/>
        </w:rPr>
        <w:t>FASE 8: espansione e crescita</w:t>
      </w:r>
      <w:bookmarkStart w:id="8" w:name="_iidjy02nmmj8"/>
      <w:bookmarkEnd w:id="8"/>
    </w:p>
    <w:p w14:paraId="7EBFD0E6" w14:textId="77777777" w:rsidR="00A61FE1" w:rsidRPr="00A61FE1" w:rsidRDefault="00A61FE1" w:rsidP="00A61FE1">
      <w:pPr>
        <w:pStyle w:val="Heading2"/>
        <w:keepNext w:val="0"/>
        <w:keepLines w:val="0"/>
        <w:spacing w:after="80"/>
        <w:rPr>
          <w:rFonts w:ascii="Century Gothic" w:hAnsi="Century Gothic"/>
          <w:b/>
          <w:sz w:val="22"/>
          <w:szCs w:val="24"/>
        </w:rPr>
      </w:pPr>
      <w:r>
        <w:rPr>
          <w:rFonts w:ascii="Century Gothic" w:hAnsi="Century Gothic"/>
          <w:b/>
          <w:sz w:val="22"/>
        </w:rPr>
        <w:t>Fase 8: azioni</w:t>
      </w:r>
    </w:p>
    <w:p w14:paraId="1FBDFB06" w14:textId="77777777" w:rsidR="00A61FE1" w:rsidRPr="00A61FE1" w:rsidRDefault="00A61FE1" w:rsidP="00A61FE1">
      <w:pPr>
        <w:rPr>
          <w:rFonts w:ascii="Century Gothic" w:hAnsi="Century Gothic"/>
          <w:iCs/>
          <w:sz w:val="21"/>
        </w:rPr>
      </w:pPr>
      <w:r>
        <w:rPr>
          <w:rFonts w:ascii="Century Gothic" w:hAnsi="Century Gothic"/>
          <w:sz w:val="21"/>
        </w:rPr>
        <w:t>1. Cercare nuovi mercati o regioni per una potenziale espansione.</w:t>
      </w:r>
    </w:p>
    <w:p w14:paraId="5653C535" w14:textId="77777777" w:rsidR="00A61FE1" w:rsidRPr="00A61FE1" w:rsidRDefault="00A61FE1" w:rsidP="00A61FE1">
      <w:pPr>
        <w:rPr>
          <w:rFonts w:ascii="Century Gothic" w:hAnsi="Century Gothic"/>
          <w:iCs/>
          <w:sz w:val="21"/>
        </w:rPr>
      </w:pPr>
      <w:r>
        <w:rPr>
          <w:rFonts w:ascii="Century Gothic" w:hAnsi="Century Gothic"/>
          <w:sz w:val="21"/>
        </w:rPr>
        <w:t>2. Collaborare con i costruttori di veicoli elettrici o le municipalità locali per una joint venture.</w:t>
      </w:r>
    </w:p>
    <w:p w14:paraId="66C16CA6" w14:textId="77777777" w:rsidR="00A61FE1" w:rsidRPr="00A61FE1" w:rsidRDefault="00A61FE1" w:rsidP="00A61FE1">
      <w:pPr>
        <w:rPr>
          <w:rFonts w:ascii="Century Gothic" w:hAnsi="Century Gothic"/>
          <w:iCs/>
          <w:sz w:val="21"/>
        </w:rPr>
      </w:pPr>
      <w:r>
        <w:rPr>
          <w:rFonts w:ascii="Century Gothic" w:hAnsi="Century Gothic"/>
          <w:sz w:val="21"/>
        </w:rPr>
        <w:t>3. Esaminare la diversificazione in campi affini quali il riciclo delle batterie o le stazioni a energia solare.</w:t>
      </w:r>
    </w:p>
    <w:p w14:paraId="257219D0" w14:textId="77777777" w:rsidR="00A61FE1" w:rsidRPr="00A61FE1" w:rsidRDefault="00A61FE1" w:rsidP="00A61FE1">
      <w:pPr>
        <w:rPr>
          <w:rFonts w:ascii="Century Gothic" w:hAnsi="Century Gothic"/>
          <w:i/>
          <w:sz w:val="21"/>
        </w:rPr>
      </w:pPr>
      <w:r w:rsidRPr="00A61FE1">
        <w:rPr>
          <w:rFonts w:ascii="Century Gothic" w:hAnsi="Century Gothic"/>
          <w:i/>
          <w:sz w:val="21"/>
        </w:rPr>
        <w:br w:type="page"/>
      </w:r>
      <w:bookmarkStart w:id="9" w:name="_8mmdhuwb4l02"/>
      <w:bookmarkEnd w:id="9"/>
    </w:p>
    <w:p w14:paraId="2554FD8E" w14:textId="77777777" w:rsidR="00A61FE1" w:rsidRPr="00A61FE1" w:rsidRDefault="00A61FE1" w:rsidP="00A61FE1">
      <w:pPr>
        <w:rPr>
          <w:rFonts w:ascii="Century Gothic" w:hAnsi="Century Gothic"/>
          <w:b/>
          <w:sz w:val="21"/>
        </w:rPr>
      </w:pPr>
    </w:p>
    <w:p w14:paraId="489004E1" w14:textId="77777777" w:rsidR="00A61FE1" w:rsidRPr="00A61FE1" w:rsidRDefault="00A61FE1" w:rsidP="00A61FE1">
      <w:pPr>
        <w:rPr>
          <w:rFonts w:ascii="Century Gothic" w:eastAsia="Times New Roman" w:hAnsi="Century Gothic"/>
          <w:b/>
          <w:bCs/>
          <w:color w:val="495241"/>
          <w:szCs w:val="44"/>
        </w:rPr>
      </w:pPr>
    </w:p>
    <w:tbl>
      <w:tblPr>
        <w:tblStyle w:val="TableGrid"/>
        <w:tblW w:w="10256" w:type="dxa"/>
        <w:tblInd w:w="514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256"/>
      </w:tblGrid>
      <w:tr w:rsidR="00A61FE1" w:rsidRPr="00A61FE1" w14:paraId="27E450D7" w14:textId="77777777" w:rsidTr="0086147C">
        <w:trPr>
          <w:trHeight w:val="2394"/>
        </w:trPr>
        <w:tc>
          <w:tcPr>
            <w:tcW w:w="10256" w:type="dxa"/>
          </w:tcPr>
          <w:p w14:paraId="581812D7" w14:textId="77777777" w:rsidR="00A61FE1" w:rsidRPr="00A61FE1" w:rsidRDefault="00A61FE1" w:rsidP="00D31DF1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61FE1">
              <w:rPr>
                <w:rFonts w:ascii="Century Gothic" w:hAnsi="Century Gothic"/>
                <w:b/>
                <w:sz w:val="20"/>
                <w:szCs w:val="20"/>
              </w:rPr>
              <w:br w:type="page"/>
            </w:r>
            <w:r>
              <w:rPr>
                <w:rFonts w:ascii="Century Gothic" w:hAnsi="Century Gothic"/>
                <w:b/>
                <w:sz w:val="20"/>
              </w:rPr>
              <w:t>DICHIARAZIONE DI NON RESPONSABILITÀ</w:t>
            </w:r>
          </w:p>
          <w:p w14:paraId="2E97998C" w14:textId="77777777" w:rsidR="00A61FE1" w:rsidRPr="00A61FE1" w:rsidRDefault="00A61FE1" w:rsidP="00D31DF1">
            <w:pPr>
              <w:rPr>
                <w:rFonts w:ascii="Century Gothic" w:hAnsi="Century Gothic" w:cs="Arial"/>
                <w:szCs w:val="20"/>
              </w:rPr>
            </w:pPr>
          </w:p>
          <w:p w14:paraId="08EA68BA" w14:textId="0DFA7876" w:rsidR="00A61FE1" w:rsidRPr="00A61FE1" w:rsidRDefault="00A61FE1" w:rsidP="00D31DF1">
            <w:pPr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/>
              </w:rPr>
              <w:t xml:space="preserve"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</w:t>
            </w:r>
            <w:r w:rsidR="0086147C">
              <w:rPr>
                <w:rFonts w:ascii="Century Gothic" w:hAnsi="Century Gothic"/>
              </w:rPr>
              <w:br/>
            </w:r>
            <w:r>
              <w:rPr>
                <w:rFonts w:ascii="Century Gothic" w:hAnsi="Century Gothic"/>
              </w:rPr>
              <w:t>o la disponibilità rispetto al sito web o le informazioni, gli articoli, i modelli o della relativa grafica contenuti nel sito. Qualsiasi affidamento si faccia su tali informazioni è pertanto strettamente a proprio rischio.</w:t>
            </w:r>
          </w:p>
          <w:p w14:paraId="23C06B62" w14:textId="77777777" w:rsidR="00A61FE1" w:rsidRPr="00A61FE1" w:rsidRDefault="00A61FE1" w:rsidP="00D31DF1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7CFE1175" w14:textId="77777777" w:rsidR="00A61FE1" w:rsidRPr="00A61FE1" w:rsidRDefault="00A61FE1" w:rsidP="00A61FE1">
      <w:pPr>
        <w:rPr>
          <w:rFonts w:ascii="Century Gothic" w:hAnsi="Century Gothic" w:cs="Times New Roman"/>
        </w:rPr>
      </w:pPr>
    </w:p>
    <w:p w14:paraId="39F0AF0A" w14:textId="77777777" w:rsidR="00A61FE1" w:rsidRPr="00A61FE1" w:rsidRDefault="00A61FE1" w:rsidP="00A61FE1">
      <w:pPr>
        <w:rPr>
          <w:rFonts w:ascii="Century Gothic" w:hAnsi="Century Gothic" w:cs="Times New Roman"/>
        </w:rPr>
      </w:pPr>
    </w:p>
    <w:p w14:paraId="6177DE15" w14:textId="77777777" w:rsidR="00A61FE1" w:rsidRPr="00A61FE1" w:rsidRDefault="00A61FE1" w:rsidP="00A61FE1">
      <w:pPr>
        <w:rPr>
          <w:rFonts w:ascii="Century Gothic" w:hAnsi="Century Gothic"/>
          <w:sz w:val="21"/>
        </w:rPr>
      </w:pPr>
    </w:p>
    <w:sectPr w:rsidR="00A61FE1" w:rsidRPr="00A61FE1" w:rsidSect="00417E81">
      <w:pgSz w:w="12240" w:h="15840"/>
      <w:pgMar w:top="81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09DB3" w14:textId="77777777" w:rsidR="000E387A" w:rsidRPr="00A61FE1" w:rsidRDefault="000E387A" w:rsidP="00823630">
      <w:pPr>
        <w:spacing w:line="240" w:lineRule="auto"/>
      </w:pPr>
      <w:r w:rsidRPr="00A61FE1">
        <w:separator/>
      </w:r>
    </w:p>
  </w:endnote>
  <w:endnote w:type="continuationSeparator" w:id="0">
    <w:p w14:paraId="3CF2834B" w14:textId="77777777" w:rsidR="000E387A" w:rsidRPr="00A61FE1" w:rsidRDefault="000E387A" w:rsidP="00823630">
      <w:pPr>
        <w:spacing w:line="240" w:lineRule="auto"/>
      </w:pPr>
      <w:r w:rsidRPr="00A61FE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81075" w14:textId="77777777" w:rsidR="000E387A" w:rsidRPr="00A61FE1" w:rsidRDefault="000E387A" w:rsidP="00823630">
      <w:pPr>
        <w:spacing w:line="240" w:lineRule="auto"/>
      </w:pPr>
      <w:r w:rsidRPr="00A61FE1">
        <w:separator/>
      </w:r>
    </w:p>
  </w:footnote>
  <w:footnote w:type="continuationSeparator" w:id="0">
    <w:p w14:paraId="32133D49" w14:textId="77777777" w:rsidR="000E387A" w:rsidRPr="00A61FE1" w:rsidRDefault="000E387A" w:rsidP="00823630">
      <w:pPr>
        <w:spacing w:line="240" w:lineRule="auto"/>
      </w:pPr>
      <w:r w:rsidRPr="00A61FE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D84036"/>
    <w:multiLevelType w:val="multilevel"/>
    <w:tmpl w:val="4A7E4D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F2806A6"/>
    <w:multiLevelType w:val="multilevel"/>
    <w:tmpl w:val="66DC7A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08626417">
    <w:abstractNumId w:val="1"/>
  </w:num>
  <w:num w:numId="2" w16cid:durableId="437675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attachedTemplate r:id="rId1"/>
  <w:defaultTabStop w:val="720"/>
  <w:hyphenationZone w:val="283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7A"/>
    <w:rsid w:val="000205C5"/>
    <w:rsid w:val="00047097"/>
    <w:rsid w:val="000E387A"/>
    <w:rsid w:val="00153116"/>
    <w:rsid w:val="00170A9B"/>
    <w:rsid w:val="001D54C5"/>
    <w:rsid w:val="00251655"/>
    <w:rsid w:val="002C7898"/>
    <w:rsid w:val="003506A6"/>
    <w:rsid w:val="003D7102"/>
    <w:rsid w:val="00417E81"/>
    <w:rsid w:val="004C10FD"/>
    <w:rsid w:val="00552AD6"/>
    <w:rsid w:val="0057653E"/>
    <w:rsid w:val="00606CB1"/>
    <w:rsid w:val="00652EAD"/>
    <w:rsid w:val="0067302F"/>
    <w:rsid w:val="0067666F"/>
    <w:rsid w:val="00697CB9"/>
    <w:rsid w:val="00765686"/>
    <w:rsid w:val="00823630"/>
    <w:rsid w:val="008601A9"/>
    <w:rsid w:val="0086147C"/>
    <w:rsid w:val="00971AE7"/>
    <w:rsid w:val="00976038"/>
    <w:rsid w:val="0099287D"/>
    <w:rsid w:val="00A47352"/>
    <w:rsid w:val="00A61FE1"/>
    <w:rsid w:val="00B951EC"/>
    <w:rsid w:val="00BC15A1"/>
    <w:rsid w:val="00C010C3"/>
    <w:rsid w:val="00D00CFE"/>
    <w:rsid w:val="00D01614"/>
    <w:rsid w:val="00DC0283"/>
    <w:rsid w:val="00DC317A"/>
    <w:rsid w:val="00E845C8"/>
    <w:rsid w:val="00F527A6"/>
    <w:rsid w:val="00FB576E"/>
    <w:rsid w:val="00FF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0118AB"/>
  <w15:docId w15:val="{7BBC67F0-DB31-4631-A133-D94E1846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SimSun" w:hAnsi="Arial" w:cs="Arial"/>
        <w:color w:val="000000"/>
        <w:sz w:val="22"/>
        <w:szCs w:val="22"/>
        <w:lang w:val="it-IT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606C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1FE1"/>
    <w:pPr>
      <w:tabs>
        <w:tab w:val="center" w:pos="4419"/>
        <w:tab w:val="right" w:pos="88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FE1"/>
  </w:style>
  <w:style w:type="paragraph" w:styleId="Footer">
    <w:name w:val="footer"/>
    <w:basedOn w:val="Normal"/>
    <w:link w:val="FooterChar"/>
    <w:uiPriority w:val="99"/>
    <w:unhideWhenUsed/>
    <w:rsid w:val="00A61FE1"/>
    <w:pPr>
      <w:tabs>
        <w:tab w:val="center" w:pos="4419"/>
        <w:tab w:val="right" w:pos="88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78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it.smartsheet.com/try-it?trp=380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ss\OneDrive\Desktop\Free-Implementation-Plan-Templates_Aaron_Bannister\REF\ref4-IC-Implementation-Project-Plan-9126_WORD%20(1).dotx" TargetMode="Externa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ref4-IC-Implementation-Project-Plan-9126_WORD (1).dotx</Template>
  <TotalTime>72</TotalTime>
  <Pages>4</Pages>
  <Words>471</Words>
  <Characters>2765</Characters>
  <Application>Microsoft Office Word</Application>
  <DocSecurity>0</DocSecurity>
  <Lines>131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Ricky Nan</cp:lastModifiedBy>
  <cp:revision>5</cp:revision>
  <dcterms:created xsi:type="dcterms:W3CDTF">2024-01-16T14:02:00Z</dcterms:created>
  <dcterms:modified xsi:type="dcterms:W3CDTF">2024-10-04T14:25:00Z</dcterms:modified>
</cp:coreProperties>
</file>