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778E" w14:textId="2E9CD2CB" w:rsidR="0082720D" w:rsidRPr="002D6A84" w:rsidRDefault="0082720D">
      <w:pPr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 w:rsidRPr="002D6A84">
        <w:rPr>
          <w:rFonts w:ascii="Century Gothic" w:hAnsi="Century Gothic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BCA3A4F" wp14:editId="56918730">
            <wp:simplePos x="0" y="0"/>
            <wp:positionH relativeFrom="column">
              <wp:posOffset>7375585</wp:posOffset>
            </wp:positionH>
            <wp:positionV relativeFrom="paragraph">
              <wp:posOffset>0</wp:posOffset>
            </wp:positionV>
            <wp:extent cx="1990280" cy="395857"/>
            <wp:effectExtent l="0" t="0" r="0" b="4445"/>
            <wp:wrapNone/>
            <wp:docPr id="64390915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0915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280" cy="395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>ESEMPIO DI MODELLO PER REQUISITI DI PRODOTTI SOFTWARE</w:t>
      </w:r>
    </w:p>
    <w:p w14:paraId="50918A7D" w14:textId="1924C1D0" w:rsidR="0082720D" w:rsidRDefault="0082720D"/>
    <w:tbl>
      <w:tblPr>
        <w:tblW w:w="14755" w:type="dxa"/>
        <w:tblLook w:val="04A0" w:firstRow="1" w:lastRow="0" w:firstColumn="1" w:lastColumn="0" w:noHBand="0" w:noVBand="1"/>
      </w:tblPr>
      <w:tblGrid>
        <w:gridCol w:w="4280"/>
        <w:gridCol w:w="4280"/>
        <w:gridCol w:w="4280"/>
        <w:gridCol w:w="1915"/>
      </w:tblGrid>
      <w:tr w:rsidR="0082720D" w:rsidRPr="0082720D" w14:paraId="1C25CE62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AF0F446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TITOLO DEL PRODOTTO SOFTWARE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7FC2A" w14:textId="3D4F845A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Marketplace online: ShopConnect</w:t>
            </w:r>
          </w:p>
        </w:tc>
        <w:tc>
          <w:tcPr>
            <w:tcW w:w="42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1D630" w14:textId="5FD300DC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2BDBE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50C69C2C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16B4D75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AUTORE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762C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Brennan Gardiner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4A3FD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3EFE2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0E28187E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E62337A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TELEFONO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DB3F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Telefono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D4905" w14:textId="45B56AB9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71331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3D3EAF05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3405D82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025DC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93665" w14:textId="6D190515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8B9DB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49726017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CD2FF4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INDIRIZZO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B5750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123 First Avenue, Suite 24C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6D7F8" w14:textId="322C09FA" w:rsidR="0082720D" w:rsidRPr="0082720D" w:rsidRDefault="0082720D" w:rsidP="0082720D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F429184" wp14:editId="049F5FA3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-1558925</wp:posOffset>
                  </wp:positionV>
                  <wp:extent cx="3844290" cy="2333625"/>
                  <wp:effectExtent l="0" t="0" r="3810" b="9525"/>
                  <wp:wrapNone/>
                  <wp:docPr id="3" name="Picture 2" descr="Person holding credit card using laptop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29E50F-8DEE-4214-97C1-00DEBD6DC8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Person holding credit card using laptop">
                            <a:extLst>
                              <a:ext uri="{FF2B5EF4-FFF2-40B4-BE49-F238E27FC236}">
                                <a16:creationId xmlns:a16="http://schemas.microsoft.com/office/drawing/2014/main" id="{4F29E50F-8DEE-4214-97C1-00DEBD6DC8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77" t="17673" r="4005" b="19469"/>
                          <a:stretch/>
                        </pic:blipFill>
                        <pic:spPr bwMode="auto">
                          <a:xfrm>
                            <a:off x="0" y="0"/>
                            <a:ext cx="3844290" cy="233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23CE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67D0079F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DD2C6B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DATA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DEB7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E67CE" w14:textId="2D5BD9EA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1192F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B1A5D" w:rsidRPr="0082720D" w14:paraId="3C93FE84" w14:textId="77777777" w:rsidTr="003C5789">
        <w:trPr>
          <w:trHeight w:val="900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D3998" w14:textId="7643531D" w:rsidR="005B1A5D" w:rsidRPr="0082720D" w:rsidRDefault="005B1A5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PANORAMICA DEL SOFTWARE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74247" w14:textId="3A0B5222" w:rsidR="005B1A5D" w:rsidRPr="0082720D" w:rsidRDefault="005B1A5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67143" w14:textId="77777777" w:rsidR="005B1A5D" w:rsidRPr="0082720D" w:rsidRDefault="005B1A5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23566067" w14:textId="77777777" w:rsidTr="0082720D">
        <w:trPr>
          <w:trHeight w:val="710"/>
        </w:trPr>
        <w:tc>
          <w:tcPr>
            <w:tcW w:w="1475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7EC71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ShopConnect è un marketplace online che connette gli artigiani locali con clienti che cercano beni artigianali esclusivi. Fornisce una piattaforma agli artigiani, in cui possono mostrare e vendere i loro prodotti, e agli utenti, in cui possono scoprire e acquistare articoli artigianali personalizzati.</w:t>
            </w:r>
          </w:p>
        </w:tc>
      </w:tr>
      <w:tr w:rsidR="0082720D" w:rsidRPr="0082720D" w14:paraId="1BF4D424" w14:textId="77777777" w:rsidTr="0082720D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0F7B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TRAGUARDI DEL PRODOTTO SOFTWARE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7C72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F614F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1E397A8F" w14:textId="77777777" w:rsidTr="0082720D">
        <w:trPr>
          <w:trHeight w:val="43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A7B24A6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Traguardo principale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9B74B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Consentire agli artigiani di mostrare e vendere beni artigianali.</w:t>
            </w:r>
          </w:p>
        </w:tc>
      </w:tr>
      <w:tr w:rsidR="0082720D" w:rsidRPr="0082720D" w14:paraId="4DAF2282" w14:textId="77777777" w:rsidTr="0082720D">
        <w:trPr>
          <w:trHeight w:val="43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E1F9047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Traguardo secondario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EEA7FB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Facilitare transazioni sicure e offrire user experience personalizzate.</w:t>
            </w:r>
          </w:p>
        </w:tc>
      </w:tr>
      <w:tr w:rsidR="0082720D" w:rsidRPr="0082720D" w14:paraId="402ECF65" w14:textId="77777777" w:rsidTr="0082720D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BC0F9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STAKEHOLDER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6F1F0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C6A18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282955D3" w14:textId="77777777" w:rsidTr="0082720D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ED723C4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Stakeholder principali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3FA61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Team di sviluppo: responsabile della progettazione e dell’implementazione del software</w:t>
            </w:r>
          </w:p>
        </w:tc>
      </w:tr>
      <w:tr w:rsidR="0082720D" w:rsidRPr="0082720D" w14:paraId="2133CD9A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4CE396C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Stakeholder secondari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DBFCD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Community di artigiani: fornitori e venditori sulla piattaforma</w:t>
            </w:r>
          </w:p>
        </w:tc>
      </w:tr>
      <w:tr w:rsidR="0082720D" w:rsidRPr="0082720D" w14:paraId="3C74E371" w14:textId="77777777" w:rsidTr="0082720D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35447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REQUISITI FUNZIONALI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4FEA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97AB3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02D12B33" w14:textId="77777777" w:rsidTr="0082720D">
        <w:trPr>
          <w:trHeight w:val="530"/>
        </w:trPr>
        <w:tc>
          <w:tcPr>
            <w:tcW w:w="1475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B464BA7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CREAZIONE DEI PROFILI DEGLI ARTIGIANI</w:t>
            </w:r>
          </w:p>
        </w:tc>
      </w:tr>
      <w:tr w:rsidR="0082720D" w:rsidRPr="0082720D" w14:paraId="45CDC9AA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2D72FBCD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Descrizione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2AAC3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Gli artigiani possono creare profili in cui mostrare i loro prodotti e la loro esperienza.</w:t>
            </w:r>
          </w:p>
        </w:tc>
      </w:tr>
      <w:tr w:rsidR="0082720D" w:rsidRPr="0082720D" w14:paraId="0FF24533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02BE5BE6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User story / Caso d’uso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83190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Un artigiano carica immagini e descrizioni dei prodotti e stabilisce i prezzi.</w:t>
            </w:r>
          </w:p>
        </w:tc>
      </w:tr>
      <w:tr w:rsidR="0082720D" w:rsidRPr="0082720D" w14:paraId="71A6D2F7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5C555E83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 di accettazione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7AF24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 creazione del profilo include almeno cinque schede di prodotto con immagini e descrizioni.</w:t>
            </w:r>
          </w:p>
        </w:tc>
      </w:tr>
      <w:tr w:rsidR="0082720D" w:rsidRPr="0082720D" w14:paraId="77F8A7DA" w14:textId="77777777" w:rsidTr="0082720D">
        <w:trPr>
          <w:trHeight w:val="557"/>
        </w:trPr>
        <w:tc>
          <w:tcPr>
            <w:tcW w:w="1475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7F8343C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ELABORAZIONE SICURA DELLE TRANSAZIONI</w:t>
            </w:r>
          </w:p>
        </w:tc>
      </w:tr>
      <w:tr w:rsidR="0082720D" w:rsidRPr="0082720D" w14:paraId="654C47FE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194C5008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Descrizione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703DF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Implementare un gateway di pagamento sicuro per gli utenti per l’acquisto di prodotti artigianali.</w:t>
            </w:r>
          </w:p>
        </w:tc>
      </w:tr>
      <w:tr w:rsidR="0082720D" w:rsidRPr="0082720D" w14:paraId="7B1C511F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3A72CE24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User story / Caso d’uso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B0003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L’utente seleziona un prodotto, lo aggiunge al carrello e procede al checkout sicuro.</w:t>
            </w:r>
          </w:p>
        </w:tc>
      </w:tr>
      <w:tr w:rsidR="0082720D" w:rsidRPr="0082720D" w14:paraId="22B5F759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086110E5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 di accettazione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1D3C5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Le transazioni sono crittografate mediante SSL; conformità PCI costante.</w:t>
            </w:r>
          </w:p>
        </w:tc>
      </w:tr>
      <w:tr w:rsidR="0082720D" w:rsidRPr="0082720D" w14:paraId="403A4870" w14:textId="77777777" w:rsidTr="0082720D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CF7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REQUISITI NON FUNZIONALI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93882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9A2E0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058B495C" w14:textId="77777777" w:rsidTr="0082720D">
        <w:trPr>
          <w:trHeight w:val="548"/>
        </w:trPr>
        <w:tc>
          <w:tcPr>
            <w:tcW w:w="1475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6F9BB18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PRESTAZIONI</w:t>
            </w:r>
          </w:p>
        </w:tc>
      </w:tr>
      <w:tr w:rsidR="0082720D" w:rsidRPr="0082720D" w14:paraId="49B1A9E6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B8A0665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41E78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Il tempo di risposta della piattaforma deve essere inferiore a 3 secondi per qualsiasi azione.</w:t>
            </w:r>
          </w:p>
        </w:tc>
      </w:tr>
      <w:tr w:rsidR="0082720D" w:rsidRPr="0082720D" w14:paraId="4DD04D52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3FCFC142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Parametri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5DF9D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Misura il tempo di risposta medio tra varie attività della piattaforma.</w:t>
            </w:r>
          </w:p>
        </w:tc>
      </w:tr>
      <w:tr w:rsidR="0082720D" w:rsidRPr="0082720D" w14:paraId="0384D6AA" w14:textId="77777777" w:rsidTr="0082720D">
        <w:trPr>
          <w:trHeight w:val="575"/>
        </w:trPr>
        <w:tc>
          <w:tcPr>
            <w:tcW w:w="1475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B3320F9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SICUREZZA</w:t>
            </w:r>
          </w:p>
        </w:tc>
      </w:tr>
      <w:tr w:rsidR="0082720D" w:rsidRPr="0082720D" w14:paraId="12A4408B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1A2BE1F2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7BE82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Tutti i dati degli utenti devono essere crittografati in trasmissione o quando fermi.</w:t>
            </w:r>
          </w:p>
        </w:tc>
      </w:tr>
      <w:tr w:rsidR="0082720D" w:rsidRPr="0082720D" w14:paraId="66046327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24CDAA1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Crittografia dei dati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6C2CEE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Usa la crittografia AES256 per le informazioni sensibili.</w:t>
            </w:r>
          </w:p>
        </w:tc>
      </w:tr>
      <w:tr w:rsidR="0082720D" w:rsidRPr="0082720D" w14:paraId="0F58C61A" w14:textId="77777777" w:rsidTr="0082720D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CADF4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IPOTESI E VINCOLI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A3ADC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1063B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0BE103D7" w14:textId="77777777" w:rsidTr="0082720D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BB47D8E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Ipotesi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18D93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La piattaforma sarà costruita sull’infrastruttura AWS.</w:t>
            </w:r>
            <w:r w:rsidRPr="0082720D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Budget di sviluppo iniziale con tetto a 1.000.000 di dollari.</w:t>
            </w:r>
          </w:p>
        </w:tc>
      </w:tr>
      <w:tr w:rsidR="0082720D" w:rsidRPr="0082720D" w14:paraId="1D0B8230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25D14DD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Vincoli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6403E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Deve essere conforme con il GDPR e con le leggi regionali sulla privacy.</w:t>
            </w:r>
          </w:p>
        </w:tc>
      </w:tr>
      <w:tr w:rsidR="0082720D" w:rsidRPr="0082720D" w14:paraId="2C317E7C" w14:textId="77777777" w:rsidTr="0082720D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E21FC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DIPENDENZE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AA361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A8A1F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09296BBC" w14:textId="77777777" w:rsidTr="0082720D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CE2FDF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Dipendenze esterne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F39CE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Integrazione con gateway di pagamento Stripe per l’elaborazione delle transazioni.</w:t>
            </w:r>
          </w:p>
        </w:tc>
      </w:tr>
      <w:tr w:rsidR="0082720D" w:rsidRPr="0082720D" w14:paraId="5295C297" w14:textId="77777777" w:rsidTr="0082720D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6B1E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CRITERI DI ACCETTAZIONE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319D9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35F24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68F96F03" w14:textId="77777777" w:rsidTr="0082720D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65704E1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 1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30666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Almeno 100 profili di artigiani creati nel primo mese di lancio.</w:t>
            </w:r>
          </w:p>
        </w:tc>
      </w:tr>
      <w:tr w:rsidR="0082720D" w:rsidRPr="0082720D" w14:paraId="40D3A996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424BEE0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 2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B69B8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Nessuna violazione della sicurezza segnalata nei primi sei mesi.</w:t>
            </w:r>
          </w:p>
        </w:tc>
      </w:tr>
      <w:tr w:rsidR="0082720D" w:rsidRPr="0082720D" w14:paraId="6478065A" w14:textId="77777777" w:rsidTr="002D6A84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31DAEFF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ANALISI DEI RISCHI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4CF1565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774BCB3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5F94EC82" w14:textId="77777777" w:rsidTr="00E967BD">
        <w:trPr>
          <w:trHeight w:val="485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6B98970A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RISCHIO TECNICO </w:t>
            </w:r>
          </w:p>
        </w:tc>
        <w:tc>
          <w:tcPr>
            <w:tcW w:w="61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57E74D7F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STRATEGIA DI MITIGAZIONE</w:t>
            </w:r>
          </w:p>
        </w:tc>
      </w:tr>
      <w:tr w:rsidR="0082720D" w:rsidRPr="0082720D" w14:paraId="36F82202" w14:textId="77777777" w:rsidTr="0082720D">
        <w:trPr>
          <w:trHeight w:val="818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21C3A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Potenziali problemi di scalabilità durante i periodi di utilizzo di picco.</w:t>
            </w:r>
          </w:p>
        </w:tc>
        <w:tc>
          <w:tcPr>
            <w:tcW w:w="61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41D794" w14:textId="77777777" w:rsidR="0082720D" w:rsidRPr="0082720D" w:rsidRDefault="0082720D" w:rsidP="005B1A5D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Implementare meccanismi di bilanciamento e proporzione del carico.</w:t>
            </w:r>
          </w:p>
        </w:tc>
      </w:tr>
      <w:tr w:rsidR="0082720D" w:rsidRPr="0082720D" w14:paraId="736D7F01" w14:textId="77777777" w:rsidTr="0082720D">
        <w:trPr>
          <w:trHeight w:val="64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683D6703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RISCHIO DI MERCATO </w:t>
            </w:r>
          </w:p>
        </w:tc>
        <w:tc>
          <w:tcPr>
            <w:tcW w:w="61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6A5D873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PIANO DI CONTINGENZA</w:t>
            </w:r>
          </w:p>
        </w:tc>
      </w:tr>
      <w:tr w:rsidR="0082720D" w:rsidRPr="0082720D" w14:paraId="4C103804" w14:textId="77777777" w:rsidTr="002D6A84">
        <w:trPr>
          <w:trHeight w:val="87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E314A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Cambiamenti nelle preferenze dei consumatori che influiscono sui beni artigianali.</w:t>
            </w:r>
          </w:p>
        </w:tc>
        <w:tc>
          <w:tcPr>
            <w:tcW w:w="61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5BB54" w14:textId="77777777" w:rsidR="0082720D" w:rsidRPr="0082720D" w:rsidRDefault="0082720D" w:rsidP="005B1A5D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Ricerca di mercato continua per adattarsi alle tendenze in evoluzione.</w:t>
            </w:r>
          </w:p>
        </w:tc>
      </w:tr>
    </w:tbl>
    <w:p w14:paraId="262DBD48" w14:textId="77777777" w:rsidR="00E967BD" w:rsidRDefault="00E967BD">
      <w:r>
        <w:br w:type="page"/>
      </w:r>
    </w:p>
    <w:tbl>
      <w:tblPr>
        <w:tblW w:w="14755" w:type="dxa"/>
        <w:tblInd w:w="5" w:type="dxa"/>
        <w:tblLook w:val="04A0" w:firstRow="1" w:lastRow="0" w:firstColumn="1" w:lastColumn="0" w:noHBand="0" w:noVBand="1"/>
      </w:tblPr>
      <w:tblGrid>
        <w:gridCol w:w="4280"/>
        <w:gridCol w:w="4280"/>
        <w:gridCol w:w="3945"/>
        <w:gridCol w:w="2250"/>
      </w:tblGrid>
      <w:tr w:rsidR="0082720D" w:rsidRPr="0082720D" w14:paraId="59161844" w14:textId="77777777" w:rsidTr="00121C17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1DBA1" w14:textId="594AD081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SFORZO DI PRIORITÀ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371B9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EB5ED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49EB40CB" w14:textId="77777777" w:rsidTr="00E967BD">
        <w:trPr>
          <w:trHeight w:val="642"/>
        </w:trPr>
        <w:tc>
          <w:tcPr>
            <w:tcW w:w="4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3FADDA5F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FUNZIONALITÀ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0B9F370C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LIVELLO DI PRIORITÀ</w:t>
            </w:r>
          </w:p>
        </w:tc>
        <w:tc>
          <w:tcPr>
            <w:tcW w:w="619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760F743D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SFORZO STIMATO RICHIESTO</w:t>
            </w:r>
          </w:p>
        </w:tc>
      </w:tr>
      <w:tr w:rsidR="0082720D" w:rsidRPr="0082720D" w14:paraId="7ECB75C2" w14:textId="77777777" w:rsidTr="00E967BD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196AB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Creazione dei profili degli artigiani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09DFFAD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Alto</w:t>
            </w:r>
          </w:p>
        </w:tc>
        <w:tc>
          <w:tcPr>
            <w:tcW w:w="61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67CB8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Sforzo stimato - 6 settimane</w:t>
            </w:r>
          </w:p>
        </w:tc>
      </w:tr>
      <w:tr w:rsidR="0082720D" w:rsidRPr="0082720D" w14:paraId="4325D912" w14:textId="77777777" w:rsidTr="00E967BD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1884A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Elaborazione sicura delle transazioni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4865F9E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Medio</w:t>
            </w:r>
          </w:p>
        </w:tc>
        <w:tc>
          <w:tcPr>
            <w:tcW w:w="61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EF6FA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Sforzo stimato - 8 settimane</w:t>
            </w:r>
          </w:p>
        </w:tc>
      </w:tr>
      <w:tr w:rsidR="00121C17" w:rsidRPr="0082720D" w14:paraId="078D1A17" w14:textId="77777777" w:rsidTr="00121C17">
        <w:trPr>
          <w:trHeight w:val="900"/>
        </w:trPr>
        <w:tc>
          <w:tcPr>
            <w:tcW w:w="12505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CEF1A" w14:textId="531F136A" w:rsidR="00121C17" w:rsidRPr="0082720D" w:rsidRDefault="00121C17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CRONOLOGIA DELLE VERSIONI E REGISTRO DELLE MODIFICHE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DAF5B" w14:textId="77777777" w:rsidR="00121C17" w:rsidRPr="0082720D" w:rsidRDefault="00121C17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1D482036" w14:textId="77777777" w:rsidTr="00121C17">
        <w:trPr>
          <w:trHeight w:val="642"/>
        </w:trPr>
        <w:tc>
          <w:tcPr>
            <w:tcW w:w="4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4B2EAAA3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VERSIONE 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58551797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MODIFICHE COMPLETATE DA</w:t>
            </w:r>
          </w:p>
        </w:tc>
        <w:tc>
          <w:tcPr>
            <w:tcW w:w="39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5376D6AB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DATA</w:t>
            </w:r>
          </w:p>
        </w:tc>
        <w:tc>
          <w:tcPr>
            <w:tcW w:w="2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1163DA8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DESCRIZIONE MODIFICA</w:t>
            </w:r>
          </w:p>
        </w:tc>
      </w:tr>
      <w:tr w:rsidR="0082720D" w:rsidRPr="0082720D" w14:paraId="096D6B03" w14:textId="77777777" w:rsidTr="00121C17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88AB6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E52D1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Brennan Gardiner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BE895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648A2" w14:textId="77777777" w:rsidR="0082720D" w:rsidRPr="0082720D" w:rsidRDefault="0082720D" w:rsidP="00E967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Bozza iniziale</w:t>
            </w:r>
          </w:p>
        </w:tc>
      </w:tr>
      <w:tr w:rsidR="0082720D" w:rsidRPr="0082720D" w14:paraId="3FCCC789" w14:textId="77777777" w:rsidTr="00121C17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F04D1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89EA4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Makara McLean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AD5D0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97D68" w14:textId="1F1E0568" w:rsidR="0082720D" w:rsidRPr="0082720D" w:rsidRDefault="0082720D" w:rsidP="00E967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Aggiornamento dei dettagli sugli stakeholder</w:t>
            </w:r>
          </w:p>
        </w:tc>
      </w:tr>
      <w:tr w:rsidR="0082720D" w:rsidRPr="0082720D" w14:paraId="7D13AD88" w14:textId="77777777" w:rsidTr="00121C17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FBAEC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2B5A5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Brennan Gardiner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F407A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95161" w14:textId="7D56068A" w:rsidR="0082720D" w:rsidRPr="0082720D" w:rsidRDefault="00E967BD" w:rsidP="00E967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Inclusione dell’analisi dei rischi</w:t>
            </w:r>
          </w:p>
        </w:tc>
      </w:tr>
      <w:tr w:rsidR="0082720D" w:rsidRPr="0082720D" w14:paraId="488685BF" w14:textId="77777777" w:rsidTr="00121C17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53C8E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1010F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25E76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EAFAF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2720D" w:rsidRPr="0082720D" w14:paraId="0A6253D3" w14:textId="77777777" w:rsidTr="00121C17">
        <w:trPr>
          <w:trHeight w:val="9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5BA90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AIUTI VISIVI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31FC6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6B356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AE43A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222BC038" w14:textId="77777777" w:rsidTr="00E967BD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9367574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Wireframe / Prototipi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4DEFF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Prototipi di wireframe collegati per layout della piattaforma e interfacce utente.</w:t>
            </w:r>
          </w:p>
        </w:tc>
      </w:tr>
    </w:tbl>
    <w:p w14:paraId="4916F7E7" w14:textId="4EE081F6" w:rsidR="0082720D" w:rsidRDefault="0082720D"/>
    <w:p w14:paraId="15E690B0" w14:textId="77777777" w:rsidR="0082720D" w:rsidRDefault="0082720D">
      <w: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82720D" w14:paraId="6A5B4CC5" w14:textId="77777777" w:rsidTr="009D0DFE">
        <w:trPr>
          <w:trHeight w:val="2338"/>
        </w:trPr>
        <w:tc>
          <w:tcPr>
            <w:tcW w:w="14233" w:type="dxa"/>
          </w:tcPr>
          <w:p w14:paraId="0D087B1A" w14:textId="77777777" w:rsidR="0082720D" w:rsidRPr="00692C04" w:rsidRDefault="0082720D" w:rsidP="009D0DF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1967532A" w14:textId="77777777" w:rsidR="0082720D" w:rsidRDefault="0082720D" w:rsidP="009D0DFE">
            <w:pPr>
              <w:rPr>
                <w:rFonts w:ascii="Century Gothic" w:hAnsi="Century Gothic" w:cs="Arial"/>
                <w:szCs w:val="20"/>
              </w:rPr>
            </w:pPr>
          </w:p>
          <w:p w14:paraId="2BEE2702" w14:textId="77777777" w:rsidR="0082720D" w:rsidRDefault="0082720D" w:rsidP="009D0DF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4B9D01A0" w14:textId="77777777" w:rsidR="0082720D" w:rsidRDefault="0082720D" w:rsidP="0082720D">
      <w:pPr>
        <w:rPr>
          <w:rFonts w:ascii="Century Gothic" w:hAnsi="Century Gothic" w:cs="Arial"/>
          <w:sz w:val="20"/>
          <w:szCs w:val="20"/>
        </w:rPr>
      </w:pPr>
    </w:p>
    <w:p w14:paraId="61542BB8" w14:textId="77777777" w:rsidR="0082720D" w:rsidRPr="00D3383E" w:rsidRDefault="0082720D" w:rsidP="0082720D">
      <w:pPr>
        <w:rPr>
          <w:rFonts w:ascii="Century Gothic" w:hAnsi="Century Gothic" w:cs="Arial"/>
          <w:sz w:val="20"/>
          <w:szCs w:val="20"/>
        </w:rPr>
      </w:pPr>
    </w:p>
    <w:p w14:paraId="261A028C" w14:textId="77777777" w:rsidR="0082720D" w:rsidRDefault="0082720D"/>
    <w:sectPr w:rsidR="0082720D" w:rsidSect="00B524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54923" w14:textId="77777777" w:rsidR="00E31B68" w:rsidRDefault="00E31B68" w:rsidP="0082720D">
      <w:pPr>
        <w:spacing w:after="0" w:line="240" w:lineRule="auto"/>
      </w:pPr>
      <w:r>
        <w:separator/>
      </w:r>
    </w:p>
  </w:endnote>
  <w:endnote w:type="continuationSeparator" w:id="0">
    <w:p w14:paraId="556451E8" w14:textId="77777777" w:rsidR="00E31B68" w:rsidRDefault="00E31B68" w:rsidP="0082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DC997" w14:textId="77777777" w:rsidR="00E31B68" w:rsidRDefault="00E31B68" w:rsidP="0082720D">
      <w:pPr>
        <w:spacing w:after="0" w:line="240" w:lineRule="auto"/>
      </w:pPr>
      <w:r>
        <w:separator/>
      </w:r>
    </w:p>
  </w:footnote>
  <w:footnote w:type="continuationSeparator" w:id="0">
    <w:p w14:paraId="690D895E" w14:textId="77777777" w:rsidR="00E31B68" w:rsidRDefault="00E31B68" w:rsidP="00827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0D"/>
    <w:rsid w:val="00121C17"/>
    <w:rsid w:val="00220D39"/>
    <w:rsid w:val="0025463F"/>
    <w:rsid w:val="002D39C8"/>
    <w:rsid w:val="002D6A84"/>
    <w:rsid w:val="004106CB"/>
    <w:rsid w:val="005B1A5D"/>
    <w:rsid w:val="00671418"/>
    <w:rsid w:val="006E38FA"/>
    <w:rsid w:val="0076353A"/>
    <w:rsid w:val="007D7A73"/>
    <w:rsid w:val="0082720D"/>
    <w:rsid w:val="008D4284"/>
    <w:rsid w:val="00962054"/>
    <w:rsid w:val="00B5248A"/>
    <w:rsid w:val="00C2328F"/>
    <w:rsid w:val="00D32C37"/>
    <w:rsid w:val="00DA2AE9"/>
    <w:rsid w:val="00E15378"/>
    <w:rsid w:val="00E31B68"/>
    <w:rsid w:val="00E967BD"/>
    <w:rsid w:val="00FB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4D04"/>
  <w15:chartTrackingRefBased/>
  <w15:docId w15:val="{AFFF0B96-0377-4B91-B138-27897E36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20D"/>
  </w:style>
  <w:style w:type="paragraph" w:styleId="Footer">
    <w:name w:val="footer"/>
    <w:basedOn w:val="Normal"/>
    <w:link w:val="FooterChar"/>
    <w:uiPriority w:val="99"/>
    <w:unhideWhenUsed/>
    <w:rsid w:val="00827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20D"/>
  </w:style>
  <w:style w:type="table" w:styleId="TableGrid">
    <w:name w:val="Table Grid"/>
    <w:basedOn w:val="TableNormal"/>
    <w:uiPriority w:val="39"/>
    <w:rsid w:val="0082720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6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610</Words>
  <Characters>3775</Characters>
  <Application>Microsoft Office Word</Application>
  <DocSecurity>0</DocSecurity>
  <Lines>89</Lines>
  <Paragraphs>23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Mira Li</cp:lastModifiedBy>
  <cp:revision>14</cp:revision>
  <dcterms:created xsi:type="dcterms:W3CDTF">2024-01-06T20:51:00Z</dcterms:created>
  <dcterms:modified xsi:type="dcterms:W3CDTF">2024-11-19T07:07:00Z</dcterms:modified>
</cp:coreProperties>
</file>