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FB82" w14:textId="33FE5955" w:rsidR="00C805C2" w:rsidRPr="00DD784F" w:rsidRDefault="00923294" w:rsidP="00174B73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DD784F">
        <w:rPr>
          <w:b/>
          <w:noProof/>
          <w:color w:val="595959" w:themeColor="text1" w:themeTint="A6"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62274209" wp14:editId="27993ABF">
            <wp:simplePos x="0" y="0"/>
            <wp:positionH relativeFrom="column">
              <wp:posOffset>5131435</wp:posOffset>
            </wp:positionH>
            <wp:positionV relativeFrom="paragraph">
              <wp:posOffset>-26670</wp:posOffset>
            </wp:positionV>
            <wp:extent cx="183895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5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84F">
        <w:rPr>
          <w:b/>
          <w:color w:val="595959" w:themeColor="text1" w:themeTint="A6"/>
          <w:sz w:val="40"/>
        </w:rPr>
        <w:t xml:space="preserve">PROPOSTA DI PROGETTO DI UNA PAGINA </w:t>
      </w:r>
    </w:p>
    <w:p w14:paraId="689486B0" w14:textId="77777777" w:rsidR="00B81905" w:rsidRPr="00DD784F" w:rsidRDefault="00B81905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5551"/>
        <w:gridCol w:w="1421"/>
        <w:gridCol w:w="2957"/>
      </w:tblGrid>
      <w:tr w:rsidR="001D47EA" w:rsidRPr="00E36666" w14:paraId="4D54697E" w14:textId="77777777" w:rsidTr="003E19DA">
        <w:trPr>
          <w:trHeight w:val="576"/>
        </w:trPr>
        <w:tc>
          <w:tcPr>
            <w:tcW w:w="1088" w:type="dxa"/>
            <w:tcBorders>
              <w:right w:val="single" w:sz="8" w:space="0" w:color="BFBFBF" w:themeColor="background1" w:themeShade="BF"/>
            </w:tcBorders>
            <w:vAlign w:val="center"/>
          </w:tcPr>
          <w:p w14:paraId="09404566" w14:textId="7ED006EF" w:rsidR="001D47EA" w:rsidRPr="003E19DA" w:rsidRDefault="001D47EA" w:rsidP="003E19DA">
            <w:pPr>
              <w:pStyle w:val="NoSpacing"/>
              <w:spacing w:before="40" w:after="4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TITOLO DEL PROGETTO</w:t>
            </w:r>
          </w:p>
        </w:tc>
        <w:tc>
          <w:tcPr>
            <w:tcW w:w="992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B30F08" w14:textId="3A127365" w:rsidR="001D47EA" w:rsidRPr="003E19DA" w:rsidRDefault="003E19DA" w:rsidP="007E6FB5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Stazioni di ricarica EV in parchi urbani</w:t>
            </w:r>
          </w:p>
        </w:tc>
      </w:tr>
      <w:tr w:rsidR="001D47EA" w:rsidRPr="001D47EA" w14:paraId="4AF75E68" w14:textId="77777777" w:rsidTr="003E19DA">
        <w:trPr>
          <w:trHeight w:val="20"/>
        </w:trPr>
        <w:tc>
          <w:tcPr>
            <w:tcW w:w="1088" w:type="dxa"/>
            <w:vAlign w:val="center"/>
          </w:tcPr>
          <w:p w14:paraId="3A5FDA79" w14:textId="77777777" w:rsidR="001D47EA" w:rsidRPr="001D47EA" w:rsidRDefault="001D47EA" w:rsidP="001D47EA">
            <w:pPr>
              <w:pStyle w:val="NoSpacing"/>
              <w:spacing w:before="40" w:after="40"/>
              <w:jc w:val="right"/>
              <w:rPr>
                <w:rFonts w:ascii="Century Gothic" w:hAnsi="Century Gothic"/>
                <w:color w:val="000000" w:themeColor="text1"/>
                <w:sz w:val="4"/>
                <w:szCs w:val="4"/>
              </w:rPr>
            </w:pPr>
          </w:p>
        </w:tc>
        <w:tc>
          <w:tcPr>
            <w:tcW w:w="9928" w:type="dxa"/>
            <w:gridSpan w:val="3"/>
            <w:tcBorders>
              <w:top w:val="single" w:sz="18" w:space="0" w:color="BFBFBF" w:themeColor="background1" w:themeShade="BF"/>
            </w:tcBorders>
            <w:vAlign w:val="center"/>
          </w:tcPr>
          <w:p w14:paraId="0A4D1A51" w14:textId="77777777" w:rsidR="001D47EA" w:rsidRPr="001D47EA" w:rsidRDefault="001D47EA" w:rsidP="007E6FB5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4"/>
                <w:szCs w:val="4"/>
              </w:rPr>
            </w:pPr>
          </w:p>
        </w:tc>
      </w:tr>
      <w:tr w:rsidR="001D47EA" w:rsidRPr="00E36666" w14:paraId="597B4335" w14:textId="77777777" w:rsidTr="003E19DA">
        <w:trPr>
          <w:trHeight w:val="576"/>
        </w:trPr>
        <w:tc>
          <w:tcPr>
            <w:tcW w:w="1088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90BDD" w14:textId="52C24E3E" w:rsidR="001D47EA" w:rsidRPr="001D47EA" w:rsidRDefault="003E19DA" w:rsidP="001D47EA">
            <w:pPr>
              <w:pStyle w:val="NoSpacing"/>
              <w:spacing w:before="40" w:after="4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INVIATO DA</w:t>
            </w:r>
          </w:p>
        </w:tc>
        <w:tc>
          <w:tcPr>
            <w:tcW w:w="56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1AE90A4F" w14:textId="012832B8" w:rsidR="001D47EA" w:rsidRPr="00E36666" w:rsidRDefault="003E19DA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S. Li</w:t>
            </w:r>
          </w:p>
        </w:tc>
        <w:tc>
          <w:tcPr>
            <w:tcW w:w="12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3D3730" w14:textId="28323BDD" w:rsidR="001D47EA" w:rsidRPr="001D47EA" w:rsidRDefault="001D47EA" w:rsidP="001D47EA">
            <w:pPr>
              <w:pStyle w:val="NoSpacing"/>
              <w:spacing w:before="40" w:after="4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DELLA PRESENTAZIONE</w:t>
            </w:r>
          </w:p>
        </w:tc>
        <w:tc>
          <w:tcPr>
            <w:tcW w:w="2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3C7B1902" w14:textId="1796D3CD" w:rsidR="001D47EA" w:rsidRPr="00E36666" w:rsidRDefault="003E19DA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11/11/20XX</w:t>
            </w:r>
          </w:p>
        </w:tc>
      </w:tr>
    </w:tbl>
    <w:p w14:paraId="68CE2E27" w14:textId="77777777" w:rsidR="00705DC8" w:rsidRPr="00AB3D4D" w:rsidRDefault="00705DC8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11"/>
          <w:szCs w:val="11"/>
        </w:rPr>
      </w:pPr>
    </w:p>
    <w:tbl>
      <w:tblPr>
        <w:tblW w:w="10968" w:type="dxa"/>
        <w:tblLook w:val="04A0" w:firstRow="1" w:lastRow="0" w:firstColumn="1" w:lastColumn="0" w:noHBand="0" w:noVBand="1"/>
      </w:tblPr>
      <w:tblGrid>
        <w:gridCol w:w="1586"/>
        <w:gridCol w:w="9382"/>
      </w:tblGrid>
      <w:tr w:rsidR="003E19DA" w:rsidRPr="00E36666" w14:paraId="399D16B7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48CD8F92" w14:textId="07E4E301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EXECUTIVE SUMMARY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21BCF9D" w14:textId="7FF85A67" w:rsidR="003E19DA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Il Dipartimento per i parchi urbani vuole installare stazioni di ricarica per veicoli elettrici nei quattro più grandi parchi pubblici. Costruiamo, installiamo e manuteniamo stazioni di ricarica EV affidabili a prezzi competitivi. Positive Charge è la scelta giusta per questo progetto. </w:t>
            </w:r>
          </w:p>
          <w:p w14:paraId="1109A21E" w14:textId="5EB5DE3E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 cittadini possono ricaricare gratuitamente i loro veicoli elettrici in questi cinque parchi cittadini.</w:t>
            </w:r>
          </w:p>
        </w:tc>
      </w:tr>
      <w:tr w:rsidR="003E19DA" w:rsidRPr="00E36666" w14:paraId="61F3EE23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04AE78CB" w14:textId="72E541ED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PREMESSE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345CAA09" w14:textId="59C37450" w:rsidR="003E19DA" w:rsidRPr="00E36666" w:rsidRDefault="003E19DA" w:rsidP="00DD784F">
            <w:pPr>
              <w:spacing w:after="120"/>
              <w:ind w:right="8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Positive Charge è rispettosa dell'ambiente e innovativa, con una comprovata reputazione per servizio e affidabilità. Offriamo stazioni di ricarica a un prezzo ridotto per i parchi urbani che incoraggiano i cittadini a guidare veicoli elettrici.</w:t>
            </w:r>
          </w:p>
        </w:tc>
      </w:tr>
      <w:tr w:rsidR="003E19DA" w:rsidRPr="00E36666" w14:paraId="7B21978F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26DCB03E" w14:textId="601F1383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TRAGUARDI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7B6209DF" w14:textId="6C73E752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Positive Charge installerà e gestirà tre stazioni di ricarica nei quattro parchi più grandi della città. Forniremo manutenzione e assistenza per tre anni dopo l'installazione.</w:t>
            </w:r>
          </w:p>
        </w:tc>
      </w:tr>
      <w:tr w:rsidR="003E19DA" w:rsidRPr="00E36666" w14:paraId="1C1821C8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7AC9C249" w14:textId="233C7084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METODOLOGIA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292F713E" w14:textId="32FB3688" w:rsidR="003E19DA" w:rsidRPr="00E36666" w:rsidRDefault="003E19DA" w:rsidP="00DD784F">
            <w:pPr>
              <w:spacing w:after="120"/>
              <w:ind w:right="8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 completamento dell'installazione per ogni parco rappresenta una milestone del progetto. Le stazioni di ricarica saranno operative dopo ogni milestone.</w:t>
            </w:r>
          </w:p>
        </w:tc>
      </w:tr>
      <w:tr w:rsidR="003E19DA" w:rsidRPr="00E36666" w14:paraId="222CB576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5A7D3EB3" w14:textId="60B54F51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RISORSE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1DB392A" w14:textId="76A848CB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Positive Charge ha il personale di installazione, l'hardware e il software per completare il progetto. Istituiremo un team di tecnici centralizzato per monitorare e riparare le stazioni di ricarica.</w:t>
            </w:r>
          </w:p>
        </w:tc>
      </w:tr>
      <w:tr w:rsidR="003E19DA" w:rsidRPr="00E36666" w14:paraId="2D46D2F0" w14:textId="77777777" w:rsidTr="00A67999">
        <w:trPr>
          <w:trHeight w:val="369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283A21FF" w14:textId="26B0CEB0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BUDGET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936FAF8" w14:textId="30FD9825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 costi del progetto includono 12.000 euro per l'installazione e 15.000 euro all'anno per tre anni.</w:t>
            </w:r>
          </w:p>
        </w:tc>
      </w:tr>
      <w:tr w:rsidR="003E19DA" w:rsidRPr="00E36666" w14:paraId="037D1669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2B7A7910" w14:textId="67F5FDDE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MISURAZIONE E REPORTING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4831303" w14:textId="0BC29BC9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Positive Charge fornirà dati al dipartimento addetto ai parchi urbani per la segnalazione trimestrale sull'utilizzo.</w:t>
            </w:r>
          </w:p>
        </w:tc>
      </w:tr>
      <w:tr w:rsidR="003E19DA" w:rsidRPr="00E36666" w14:paraId="450F4118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19E7BF70" w14:textId="631915DF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RISCHI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AA7DE7D" w14:textId="43DF276A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Un piano di progetto dettagliato ridurrà l'alterazione dell'ambito.</w:t>
            </w:r>
          </w:p>
        </w:tc>
      </w:tr>
    </w:tbl>
    <w:p w14:paraId="75410DD5" w14:textId="77777777" w:rsidR="00DA4DA0" w:rsidRPr="00AB3D4D" w:rsidRDefault="00DA4DA0" w:rsidP="00DA4DA0">
      <w:pPr>
        <w:pStyle w:val="NoSpacing"/>
        <w:spacing w:before="40" w:after="40"/>
        <w:rPr>
          <w:rFonts w:ascii="Century Gothic" w:hAnsi="Century Gothic"/>
          <w:color w:val="44546A" w:themeColor="text2"/>
          <w:sz w:val="11"/>
          <w:szCs w:val="11"/>
        </w:rPr>
      </w:pPr>
    </w:p>
    <w:p w14:paraId="5BBC9598" w14:textId="77777777" w:rsidR="00DA4DA0" w:rsidRPr="00814997" w:rsidRDefault="001D47EA" w:rsidP="001D47EA">
      <w:pPr>
        <w:spacing w:after="0" w:line="276" w:lineRule="auto"/>
        <w:rPr>
          <w:sz w:val="21"/>
          <w:szCs w:val="21"/>
        </w:rPr>
      </w:pPr>
      <w:r>
        <w:rPr>
          <w:sz w:val="21"/>
        </w:rPr>
        <w:t>TIMELINE</w:t>
      </w:r>
    </w:p>
    <w:tbl>
      <w:tblPr>
        <w:tblW w:w="1096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0"/>
        <w:gridCol w:w="4950"/>
        <w:gridCol w:w="3420"/>
        <w:gridCol w:w="1881"/>
      </w:tblGrid>
      <w:tr w:rsidR="00FD11EA" w:rsidRPr="00E36666" w14:paraId="16586D7D" w14:textId="77777777" w:rsidTr="00FD11EA">
        <w:trPr>
          <w:trHeight w:val="288"/>
        </w:trPr>
        <w:tc>
          <w:tcPr>
            <w:tcW w:w="710" w:type="dxa"/>
            <w:shd w:val="clear" w:color="auto" w:fill="D5DCE4" w:themeFill="text2" w:themeFillTint="33"/>
            <w:vAlign w:val="center"/>
            <w:hideMark/>
          </w:tcPr>
          <w:p w14:paraId="6CC3D3BD" w14:textId="77777777" w:rsidR="00FD11EA" w:rsidRPr="001D47EA" w:rsidRDefault="00FD11EA" w:rsidP="00FD11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FASE</w:t>
            </w:r>
          </w:p>
        </w:tc>
        <w:tc>
          <w:tcPr>
            <w:tcW w:w="4950" w:type="dxa"/>
            <w:shd w:val="clear" w:color="auto" w:fill="D5DCE4" w:themeFill="text2" w:themeFillTint="33"/>
            <w:vAlign w:val="center"/>
          </w:tcPr>
          <w:p w14:paraId="05507285" w14:textId="77777777" w:rsidR="00FD11EA" w:rsidRPr="001D47EA" w:rsidRDefault="00FD11EA" w:rsidP="00FD11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ATTIVITÀ</w:t>
            </w:r>
          </w:p>
        </w:tc>
        <w:tc>
          <w:tcPr>
            <w:tcW w:w="3420" w:type="dxa"/>
            <w:shd w:val="clear" w:color="auto" w:fill="D5DCE4" w:themeFill="text2" w:themeFillTint="33"/>
            <w:vAlign w:val="center"/>
          </w:tcPr>
          <w:p w14:paraId="2F9EEC9A" w14:textId="3D83A7CA" w:rsidR="00FD11EA" w:rsidRPr="001D47EA" w:rsidRDefault="00FD11EA" w:rsidP="00FD11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MILESTONE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  <w:hideMark/>
          </w:tcPr>
          <w:p w14:paraId="7EE79BFE" w14:textId="77777777" w:rsidR="00FD11EA" w:rsidRPr="001D47EA" w:rsidRDefault="00FD11EA" w:rsidP="00FD11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DATA DI INIZIO E FINE</w:t>
            </w:r>
          </w:p>
        </w:tc>
      </w:tr>
      <w:tr w:rsidR="00FD11EA" w:rsidRPr="00E36666" w14:paraId="673A49B4" w14:textId="77777777" w:rsidTr="00FD11EA">
        <w:trPr>
          <w:trHeight w:val="504"/>
        </w:trPr>
        <w:tc>
          <w:tcPr>
            <w:tcW w:w="710" w:type="dxa"/>
            <w:shd w:val="clear" w:color="auto" w:fill="F7F9FB"/>
            <w:vAlign w:val="center"/>
            <w:hideMark/>
          </w:tcPr>
          <w:p w14:paraId="596D24F5" w14:textId="78A3E43F" w:rsidR="00FD11EA" w:rsidRPr="00E36666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23F9DCB" w14:textId="0666D0D4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Installazione e collaudo per tre stazioni di ricarica EV.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2FAEF5" w14:textId="31661049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Installazione completa per il Parco A</w:t>
            </w:r>
          </w:p>
        </w:tc>
        <w:tc>
          <w:tcPr>
            <w:tcW w:w="1881" w:type="dxa"/>
            <w:shd w:val="clear" w:color="auto" w:fill="F3F3F3"/>
            <w:vAlign w:val="center"/>
          </w:tcPr>
          <w:p w14:paraId="7F57D2AE" w14:textId="5E340BC4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9 - 16 GENNAIO</w:t>
            </w:r>
          </w:p>
        </w:tc>
      </w:tr>
      <w:tr w:rsidR="00FD11EA" w:rsidRPr="00E36666" w14:paraId="6592F644" w14:textId="77777777" w:rsidTr="00FD11EA">
        <w:trPr>
          <w:trHeight w:val="504"/>
        </w:trPr>
        <w:tc>
          <w:tcPr>
            <w:tcW w:w="710" w:type="dxa"/>
            <w:shd w:val="clear" w:color="auto" w:fill="F7F9FB"/>
            <w:vAlign w:val="center"/>
            <w:hideMark/>
          </w:tcPr>
          <w:p w14:paraId="422A7F31" w14:textId="42784F34" w:rsidR="00FD11EA" w:rsidRPr="00E36666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F3C359C" w14:textId="0BD34270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Installazione e collaudo per tre stazioni di ricarica EV.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5E5DDA" w14:textId="42A86B26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Installazione completa per il Parco B</w:t>
            </w:r>
          </w:p>
        </w:tc>
        <w:tc>
          <w:tcPr>
            <w:tcW w:w="1881" w:type="dxa"/>
            <w:shd w:val="clear" w:color="auto" w:fill="F3F3F3"/>
            <w:vAlign w:val="center"/>
            <w:hideMark/>
          </w:tcPr>
          <w:p w14:paraId="06437959" w14:textId="3597FC1D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16 - 23 GENNAIO</w:t>
            </w:r>
          </w:p>
        </w:tc>
      </w:tr>
      <w:tr w:rsidR="00FD11EA" w:rsidRPr="00E36666" w14:paraId="679BB6A0" w14:textId="77777777" w:rsidTr="00FD11EA">
        <w:trPr>
          <w:trHeight w:val="504"/>
        </w:trPr>
        <w:tc>
          <w:tcPr>
            <w:tcW w:w="710" w:type="dxa"/>
            <w:tcBorders>
              <w:bottom w:val="single" w:sz="8" w:space="0" w:color="BFBFBF" w:themeColor="background1" w:themeShade="BF"/>
            </w:tcBorders>
            <w:shd w:val="clear" w:color="auto" w:fill="F7F9FB"/>
            <w:vAlign w:val="center"/>
            <w:hideMark/>
          </w:tcPr>
          <w:p w14:paraId="51FE6B9D" w14:textId="1C8363B8" w:rsidR="00FD11EA" w:rsidRPr="00E36666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495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2A208C6" w14:textId="343D87ED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Installazione e collaudo per tre stazioni di ricarica EV.</w:t>
            </w:r>
          </w:p>
        </w:tc>
        <w:tc>
          <w:tcPr>
            <w:tcW w:w="342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7348DE" w14:textId="37944C9D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Installazione completa per il Parco C</w:t>
            </w:r>
          </w:p>
        </w:tc>
        <w:tc>
          <w:tcPr>
            <w:tcW w:w="1881" w:type="dxa"/>
            <w:tcBorders>
              <w:bottom w:val="single" w:sz="8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69BF3687" w14:textId="05D84179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23 – 30 GENNAIO</w:t>
            </w:r>
          </w:p>
        </w:tc>
      </w:tr>
      <w:tr w:rsidR="00FD11EA" w:rsidRPr="00E36666" w14:paraId="241457A8" w14:textId="77777777" w:rsidTr="00FD11EA">
        <w:trPr>
          <w:trHeight w:val="504"/>
        </w:trPr>
        <w:tc>
          <w:tcPr>
            <w:tcW w:w="710" w:type="dxa"/>
            <w:tcBorders>
              <w:bottom w:val="single" w:sz="18" w:space="0" w:color="BFBFBF" w:themeColor="background1" w:themeShade="BF"/>
            </w:tcBorders>
            <w:shd w:val="clear" w:color="auto" w:fill="F7F9FB"/>
            <w:vAlign w:val="center"/>
            <w:hideMark/>
          </w:tcPr>
          <w:p w14:paraId="5BBA134E" w14:textId="77955DE9" w:rsidR="00FD11EA" w:rsidRPr="00E36666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495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978BD2" w14:textId="31EBC6A4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Installazione e collaudo per tre stazioni di ricarica EV.</w:t>
            </w:r>
          </w:p>
        </w:tc>
        <w:tc>
          <w:tcPr>
            <w:tcW w:w="342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C8388DB" w14:textId="3D305BA4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Installazione completa per il Parco D</w:t>
            </w:r>
          </w:p>
        </w:tc>
        <w:tc>
          <w:tcPr>
            <w:tcW w:w="1881" w:type="dxa"/>
            <w:tcBorders>
              <w:bottom w:val="single" w:sz="18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2D25F427" w14:textId="44F3CFF2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</w:rPr>
              <w:t>30 GENNAIO – 6 FEBBRAIO</w:t>
            </w:r>
          </w:p>
        </w:tc>
      </w:tr>
    </w:tbl>
    <w:p w14:paraId="445CA075" w14:textId="77777777" w:rsidR="00FD11EA" w:rsidRPr="00AB3D4D" w:rsidRDefault="00FD11EA" w:rsidP="00FD11EA">
      <w:pPr>
        <w:pStyle w:val="NoSpacing"/>
        <w:spacing w:before="40" w:after="40"/>
        <w:rPr>
          <w:rFonts w:ascii="Century Gothic" w:hAnsi="Century Gothic"/>
          <w:color w:val="44546A" w:themeColor="text2"/>
          <w:sz w:val="11"/>
          <w:szCs w:val="11"/>
        </w:rPr>
      </w:pPr>
      <w:bookmarkStart w:id="0" w:name="_Hlk536359921"/>
    </w:p>
    <w:p w14:paraId="3084845E" w14:textId="318C70BA" w:rsidR="00FD11EA" w:rsidRPr="00814997" w:rsidRDefault="00FD11EA" w:rsidP="00FD11EA">
      <w:pPr>
        <w:spacing w:after="0" w:line="276" w:lineRule="auto"/>
        <w:rPr>
          <w:sz w:val="21"/>
          <w:szCs w:val="21"/>
        </w:rPr>
      </w:pPr>
      <w:r>
        <w:rPr>
          <w:sz w:val="21"/>
        </w:rPr>
        <w:t xml:space="preserve">NOMI E FIRME DELLE PARTI CHE APPROVANO </w:t>
      </w:r>
    </w:p>
    <w:tbl>
      <w:tblPr>
        <w:tblW w:w="1097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F42DCD" w:rsidRPr="00E36666" w14:paraId="2A5A4EF3" w14:textId="77777777" w:rsidTr="00814997">
        <w:trPr>
          <w:trHeight w:val="288"/>
        </w:trPr>
        <w:tc>
          <w:tcPr>
            <w:tcW w:w="3656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66D6D826" w14:textId="218B964B" w:rsidR="00F42DCD" w:rsidRPr="001D47EA" w:rsidRDefault="00814997" w:rsidP="007561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CLIENTE</w:t>
            </w:r>
          </w:p>
        </w:tc>
        <w:tc>
          <w:tcPr>
            <w:tcW w:w="3657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B2F0704" w14:textId="04FC3007" w:rsidR="00F42DCD" w:rsidRPr="001D47EA" w:rsidRDefault="00814997" w:rsidP="007561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SPONSOR</w:t>
            </w:r>
          </w:p>
        </w:tc>
        <w:tc>
          <w:tcPr>
            <w:tcW w:w="3657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62CFCCB" w14:textId="77300FF8" w:rsidR="00F42DCD" w:rsidRPr="001D47EA" w:rsidRDefault="00814997" w:rsidP="007561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PROJECT MANAGER</w:t>
            </w:r>
          </w:p>
        </w:tc>
      </w:tr>
      <w:tr w:rsidR="00814997" w:rsidRPr="00E36666" w14:paraId="00018378" w14:textId="77777777" w:rsidTr="00814997">
        <w:trPr>
          <w:trHeight w:val="504"/>
        </w:trPr>
        <w:tc>
          <w:tcPr>
            <w:tcW w:w="3656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65938715" w14:textId="384E4274" w:rsidR="00814997" w:rsidRPr="00814997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1"/>
              </w:rPr>
            </w:pPr>
            <w:r>
              <w:rPr>
                <w:color w:val="000000"/>
                <w:sz w:val="20"/>
              </w:rPr>
              <w:t>L. Pierce</w:t>
            </w:r>
          </w:p>
        </w:tc>
        <w:tc>
          <w:tcPr>
            <w:tcW w:w="3657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67B2236B" w14:textId="2D582AE4" w:rsidR="00814997" w:rsidRPr="00814997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1"/>
              </w:rPr>
            </w:pPr>
            <w:r>
              <w:rPr>
                <w:color w:val="000000"/>
                <w:sz w:val="20"/>
              </w:rPr>
              <w:t>E. Kahn</w:t>
            </w:r>
          </w:p>
        </w:tc>
        <w:tc>
          <w:tcPr>
            <w:tcW w:w="3657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3805A433" w14:textId="2A7242FF" w:rsidR="00814997" w:rsidRPr="00814997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1"/>
              </w:rPr>
            </w:pPr>
            <w:r>
              <w:rPr>
                <w:color w:val="000000"/>
                <w:sz w:val="20"/>
              </w:rPr>
              <w:t>S. Li</w:t>
            </w:r>
          </w:p>
        </w:tc>
      </w:tr>
      <w:tr w:rsidR="00814997" w:rsidRPr="00E36666" w14:paraId="6EE4C8A2" w14:textId="77777777" w:rsidTr="00814997">
        <w:trPr>
          <w:trHeight w:val="504"/>
        </w:trPr>
        <w:tc>
          <w:tcPr>
            <w:tcW w:w="3656" w:type="dxa"/>
            <w:tcBorders>
              <w:top w:val="dashSmallGap" w:sz="4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3098A806" w14:textId="7C810620" w:rsidR="00814997" w:rsidRPr="00E36666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Freestyle Script" w:hAnsi="Freestyle Script"/>
                <w:color w:val="000000"/>
                <w:sz w:val="36"/>
              </w:rPr>
              <w:t>L. Pierce</w:t>
            </w:r>
          </w:p>
        </w:tc>
        <w:tc>
          <w:tcPr>
            <w:tcW w:w="3657" w:type="dxa"/>
            <w:tcBorders>
              <w:top w:val="dashSmallGap" w:sz="4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6B72A95F" w14:textId="7CD5037D" w:rsidR="00814997" w:rsidRPr="00FD11EA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Freestyle Script" w:hAnsi="Freestyle Script"/>
                <w:color w:val="000000"/>
                <w:sz w:val="36"/>
              </w:rPr>
              <w:t>E. Kahn</w:t>
            </w:r>
          </w:p>
        </w:tc>
        <w:tc>
          <w:tcPr>
            <w:tcW w:w="3657" w:type="dxa"/>
            <w:tcBorders>
              <w:top w:val="dashSmallGap" w:sz="4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28D88E62" w14:textId="12F3DB02" w:rsidR="00814997" w:rsidRPr="00FD11EA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Freestyle Script" w:hAnsi="Freestyle Script"/>
                <w:color w:val="000000"/>
                <w:sz w:val="36"/>
              </w:rPr>
              <w:t>S. Li</w:t>
            </w:r>
          </w:p>
        </w:tc>
      </w:tr>
    </w:tbl>
    <w:p w14:paraId="14B6A349" w14:textId="77777777" w:rsidR="00814997" w:rsidRDefault="00814997" w:rsidP="00FD11EA">
      <w:pPr>
        <w:sectPr w:rsidR="00814997" w:rsidSect="0037776F">
          <w:footerReference w:type="first" r:id="rId10"/>
          <w:pgSz w:w="12240" w:h="15840"/>
          <w:pgMar w:top="432" w:right="576" w:bottom="432" w:left="648" w:header="490" w:footer="720" w:gutter="0"/>
          <w:cols w:space="720"/>
          <w:docGrid w:linePitch="360"/>
        </w:sectPr>
      </w:pPr>
    </w:p>
    <w:bookmarkEnd w:id="0"/>
    <w:p w14:paraId="0E437B31" w14:textId="77777777" w:rsidR="006A0235" w:rsidRPr="00E36666" w:rsidRDefault="006A0235" w:rsidP="00A64F9A"/>
    <w:tbl>
      <w:tblPr>
        <w:tblStyle w:val="TableGrid"/>
        <w:tblW w:w="9450" w:type="dxa"/>
        <w:tblInd w:w="42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E36666" w14:paraId="1CDEE890" w14:textId="77777777" w:rsidTr="00E36666">
        <w:trPr>
          <w:trHeight w:val="3002"/>
        </w:trPr>
        <w:tc>
          <w:tcPr>
            <w:tcW w:w="9450" w:type="dxa"/>
          </w:tcPr>
          <w:p w14:paraId="4DD9C990" w14:textId="77777777" w:rsidR="00A64F9A" w:rsidRPr="00E36666" w:rsidRDefault="00A64F9A" w:rsidP="00916890">
            <w:pPr>
              <w:jc w:val="center"/>
              <w:rPr>
                <w:b/>
                <w:sz w:val="20"/>
              </w:rPr>
            </w:pPr>
          </w:p>
          <w:p w14:paraId="37166D15" w14:textId="77777777" w:rsidR="00A64F9A" w:rsidRPr="00E36666" w:rsidRDefault="00A64F9A" w:rsidP="00916890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>DICHIARAZIONE DI NON RESPONSABILITÀ</w:t>
            </w:r>
          </w:p>
          <w:p w14:paraId="72639B50" w14:textId="77777777" w:rsidR="00A64F9A" w:rsidRPr="00E36666" w:rsidRDefault="00A64F9A" w:rsidP="00916890">
            <w:pPr>
              <w:rPr>
                <w:sz w:val="21"/>
                <w:szCs w:val="24"/>
              </w:rPr>
            </w:pPr>
          </w:p>
          <w:p w14:paraId="724A4059" w14:textId="77777777" w:rsidR="00A64F9A" w:rsidRPr="00E36666" w:rsidRDefault="00A64F9A" w:rsidP="00916890">
            <w:pPr>
              <w:spacing w:line="276" w:lineRule="auto"/>
              <w:rPr>
                <w:sz w:val="21"/>
                <w:szCs w:val="24"/>
              </w:rPr>
            </w:pPr>
            <w:r>
              <w:rPr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  <w:p w14:paraId="2978DDBA" w14:textId="77777777" w:rsidR="00E36666" w:rsidRPr="00E36666" w:rsidRDefault="00E36666" w:rsidP="00916890">
            <w:pPr>
              <w:spacing w:line="276" w:lineRule="auto"/>
              <w:rPr>
                <w:sz w:val="20"/>
              </w:rPr>
            </w:pPr>
          </w:p>
        </w:tc>
      </w:tr>
    </w:tbl>
    <w:p w14:paraId="2E8C946F" w14:textId="77777777" w:rsidR="00A64F9A" w:rsidRPr="00E36666" w:rsidRDefault="00A64F9A" w:rsidP="00C805C2">
      <w:pPr>
        <w:spacing w:line="240" w:lineRule="auto"/>
        <w:rPr>
          <w:sz w:val="20"/>
          <w:szCs w:val="20"/>
        </w:rPr>
      </w:pPr>
    </w:p>
    <w:sectPr w:rsidR="00A64F9A" w:rsidRPr="00E36666" w:rsidSect="0037776F">
      <w:pgSz w:w="12240" w:h="15840"/>
      <w:pgMar w:top="432" w:right="576" w:bottom="432" w:left="64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EFE5" w14:textId="77777777" w:rsidR="0037776F" w:rsidRDefault="0037776F" w:rsidP="00480F66">
      <w:pPr>
        <w:spacing w:after="0" w:line="240" w:lineRule="auto"/>
      </w:pPr>
      <w:r>
        <w:separator/>
      </w:r>
    </w:p>
  </w:endnote>
  <w:endnote w:type="continuationSeparator" w:id="0">
    <w:p w14:paraId="0348C6F6" w14:textId="77777777" w:rsidR="0037776F" w:rsidRDefault="0037776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951C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8DD9" w14:textId="77777777" w:rsidR="0037776F" w:rsidRDefault="0037776F" w:rsidP="00480F66">
      <w:pPr>
        <w:spacing w:after="0" w:line="240" w:lineRule="auto"/>
      </w:pPr>
      <w:r>
        <w:separator/>
      </w:r>
    </w:p>
  </w:footnote>
  <w:footnote w:type="continuationSeparator" w:id="0">
    <w:p w14:paraId="217688E3" w14:textId="77777777" w:rsidR="0037776F" w:rsidRDefault="0037776F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33491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7F3735"/>
    <w:rsid w:val="000124C0"/>
    <w:rsid w:val="00043B56"/>
    <w:rsid w:val="0004771F"/>
    <w:rsid w:val="000505C3"/>
    <w:rsid w:val="000555F6"/>
    <w:rsid w:val="00063D41"/>
    <w:rsid w:val="00084DC6"/>
    <w:rsid w:val="000862BB"/>
    <w:rsid w:val="00090638"/>
    <w:rsid w:val="000E13F9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1D0D34"/>
    <w:rsid w:val="001D3B5E"/>
    <w:rsid w:val="001D47EA"/>
    <w:rsid w:val="00223549"/>
    <w:rsid w:val="00250EF4"/>
    <w:rsid w:val="00274428"/>
    <w:rsid w:val="0027725D"/>
    <w:rsid w:val="00290E30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7776F"/>
    <w:rsid w:val="00397DBE"/>
    <w:rsid w:val="003B37F1"/>
    <w:rsid w:val="003B7750"/>
    <w:rsid w:val="003B7DD5"/>
    <w:rsid w:val="003C6D62"/>
    <w:rsid w:val="003E19DA"/>
    <w:rsid w:val="00414587"/>
    <w:rsid w:val="00424282"/>
    <w:rsid w:val="00424A44"/>
    <w:rsid w:val="00434028"/>
    <w:rsid w:val="00443CC7"/>
    <w:rsid w:val="00453E1B"/>
    <w:rsid w:val="00480F66"/>
    <w:rsid w:val="0048129D"/>
    <w:rsid w:val="00494038"/>
    <w:rsid w:val="004F300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77010"/>
    <w:rsid w:val="00692B21"/>
    <w:rsid w:val="00696BF6"/>
    <w:rsid w:val="006A0235"/>
    <w:rsid w:val="006B6751"/>
    <w:rsid w:val="006B6B6E"/>
    <w:rsid w:val="006C5F2C"/>
    <w:rsid w:val="006F2E87"/>
    <w:rsid w:val="00700F83"/>
    <w:rsid w:val="00705DC8"/>
    <w:rsid w:val="00707252"/>
    <w:rsid w:val="007142D0"/>
    <w:rsid w:val="00722E71"/>
    <w:rsid w:val="00744401"/>
    <w:rsid w:val="00770091"/>
    <w:rsid w:val="0077063E"/>
    <w:rsid w:val="00772B25"/>
    <w:rsid w:val="00773199"/>
    <w:rsid w:val="007C2D33"/>
    <w:rsid w:val="007E79B5"/>
    <w:rsid w:val="007F1D65"/>
    <w:rsid w:val="007F3735"/>
    <w:rsid w:val="007F44A4"/>
    <w:rsid w:val="007F744B"/>
    <w:rsid w:val="00801DF5"/>
    <w:rsid w:val="00802E66"/>
    <w:rsid w:val="008106B4"/>
    <w:rsid w:val="00814997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94BB4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2377F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67999"/>
    <w:rsid w:val="00A72DB9"/>
    <w:rsid w:val="00AA3277"/>
    <w:rsid w:val="00AB3D4D"/>
    <w:rsid w:val="00AC41EA"/>
    <w:rsid w:val="00AC78FF"/>
    <w:rsid w:val="00AD6304"/>
    <w:rsid w:val="00AE4F15"/>
    <w:rsid w:val="00B11A9D"/>
    <w:rsid w:val="00B14E5B"/>
    <w:rsid w:val="00B152B2"/>
    <w:rsid w:val="00B1584A"/>
    <w:rsid w:val="00B41B66"/>
    <w:rsid w:val="00B81905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1687"/>
    <w:rsid w:val="00CA207F"/>
    <w:rsid w:val="00CA5F14"/>
    <w:rsid w:val="00CB693F"/>
    <w:rsid w:val="00CC3423"/>
    <w:rsid w:val="00CC4815"/>
    <w:rsid w:val="00CD7C92"/>
    <w:rsid w:val="00CF7D4E"/>
    <w:rsid w:val="00D122CF"/>
    <w:rsid w:val="00D15EE8"/>
    <w:rsid w:val="00D33A83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A4DA0"/>
    <w:rsid w:val="00DA7747"/>
    <w:rsid w:val="00DC241C"/>
    <w:rsid w:val="00DD784F"/>
    <w:rsid w:val="00E11F8E"/>
    <w:rsid w:val="00E145D7"/>
    <w:rsid w:val="00E16FE9"/>
    <w:rsid w:val="00E36666"/>
    <w:rsid w:val="00E50C7C"/>
    <w:rsid w:val="00E62E7D"/>
    <w:rsid w:val="00E63191"/>
    <w:rsid w:val="00E8459A"/>
    <w:rsid w:val="00F05F3A"/>
    <w:rsid w:val="00F21222"/>
    <w:rsid w:val="00F303EB"/>
    <w:rsid w:val="00F31A79"/>
    <w:rsid w:val="00F4066E"/>
    <w:rsid w:val="00F42DCD"/>
    <w:rsid w:val="00F46CF3"/>
    <w:rsid w:val="00FA7A23"/>
    <w:rsid w:val="00FC684E"/>
    <w:rsid w:val="00FD02E7"/>
    <w:rsid w:val="00FD11EA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6ED4E"/>
  <w15:docId w15:val="{D25641DF-C645-0045-821B-4D12407A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1178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Yang Li</cp:lastModifiedBy>
  <cp:revision>7</cp:revision>
  <cp:lastPrinted>2019-10-20T22:55:00Z</cp:lastPrinted>
  <dcterms:created xsi:type="dcterms:W3CDTF">2023-07-10T02:52:00Z</dcterms:created>
  <dcterms:modified xsi:type="dcterms:W3CDTF">2024-03-07T04:25:00Z</dcterms:modified>
</cp:coreProperties>
</file>