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364F6C04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8240" behindDoc="1" locked="0" layoutInCell="1" allowOverlap="1" wp14:editId="538316CE" wp14:anchorId="46F581D8">
            <wp:simplePos x="0" y="0"/>
            <wp:positionH relativeFrom="column">
              <wp:posOffset>5802630</wp:posOffset>
            </wp:positionH>
            <wp:positionV relativeFrom="paragraph">
              <wp:posOffset>104140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E05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 MODELLO DI CONTRATTO DI NOLEGGIO MENSILE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="00D04F22" w:rsidRDefault="00D04F22" w14:paraId="1FEF9632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260"/>
        <w:gridCol w:w="4001"/>
        <w:gridCol w:w="1411"/>
        <w:gridCol w:w="4641"/>
      </w:tblGrid>
      <w:tr w:rsidRPr="00D04F22" w:rsidR="00D04F22" w:rsidTr="00B666FF" w14:paraId="4F3FFC63" w14:textId="77777777">
        <w:trPr>
          <w:trHeight w:val="832"/>
        </w:trPr>
        <w:tc>
          <w:tcPr>
            <w:tcW w:w="11313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CE6D89" w:rsidR="00D04F22" w:rsidP="00B666FF" w:rsidRDefault="008F7281" w14:paraId="4561AD3E" w14:textId="77777777">
            <w:pPr>
              <w:bidi w:val="false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44"/>
                <w:szCs w:val="56"/>
              </w:rPr>
            </w:pPr>
            <w:r>
              <w:rPr>
                <w:rFonts w:ascii="Times" w:hAnsi="Times" w:eastAsia="Times New Roman" w:cs="Times New Roman"/>
                <w:b/>
                <w:color w:val="000000"/>
                <w:sz w:val="44"/>
                <w:szCs w:val="56"/>
                <w:lang w:val="Italian"/>
              </w:rPr>
              <w:t>CONTRATTO DI NOLEGGIO MENSILE</w:t>
            </w:r>
          </w:p>
        </w:tc>
      </w:tr>
      <w:tr w:rsidRPr="00D04F22" w:rsidR="004D42B0" w:rsidTr="00B666FF" w14:paraId="5EAE6A51" w14:textId="77777777">
        <w:trPr>
          <w:trHeight w:val="576"/>
        </w:trPr>
        <w:tc>
          <w:tcPr>
            <w:tcW w:w="12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B666FF" w:rsidRDefault="00D37197" w14:paraId="64C24C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PADRONE DI CASA</w:t>
            </w:r>
          </w:p>
        </w:tc>
        <w:tc>
          <w:tcPr>
            <w:tcW w:w="400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B666FF" w:rsidRDefault="00D04F22" w14:paraId="0CEFC3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1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B666FF" w:rsidRDefault="00D37197" w14:paraId="6524C3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INQUILINO</w:t>
            </w:r>
          </w:p>
        </w:tc>
        <w:tc>
          <w:tcPr>
            <w:tcW w:w="46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B666FF" w:rsidRDefault="00D04F22" w14:paraId="4E77A2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04F22" w:rsidR="00D37197" w:rsidTr="00B666FF" w14:paraId="07FDF7E8" w14:textId="77777777">
        <w:trPr>
          <w:trHeight w:val="576"/>
        </w:trPr>
        <w:tc>
          <w:tcPr>
            <w:tcW w:w="12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37197" w:rsidP="00B666FF" w:rsidRDefault="00D37197" w14:paraId="643194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INDIRIZZO DELLA PROPRIETÀ</w:t>
            </w:r>
          </w:p>
        </w:tc>
        <w:tc>
          <w:tcPr>
            <w:tcW w:w="1005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37197" w:rsidP="00B666FF" w:rsidRDefault="00D37197" w14:paraId="5D13E1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4D42B0" w:rsidR="00D37197" w:rsidP="00B666FF" w:rsidRDefault="00D37197" w14:paraId="5EACE8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SOCIETÀ</w:t>
            </w:r>
          </w:p>
          <w:p w:rsidRPr="004D42B0" w:rsidR="00D37197" w:rsidP="00B666FF" w:rsidRDefault="00D37197" w14:paraId="2A61E0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04F22" w:rsidR="004D42B0" w:rsidTr="00B666FF" w14:paraId="69094A78" w14:textId="77777777">
        <w:trPr>
          <w:trHeight w:val="2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351C27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142AA14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427A69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B666FF" w:rsidRDefault="00D04F22" w14:paraId="6D296B6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04F22" w:rsidR="00D04F22" w:rsidTr="00B666FF" w14:paraId="12CF62FF" w14:textId="77777777">
        <w:trPr>
          <w:trHeight w:val="8230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49EA" w:rsidR="00CE6D89" w:rsidP="00B666FF" w:rsidRDefault="00CE6D89" w14:paraId="247ABC88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Data: _____________________</w:t>
            </w:r>
          </w:p>
          <w:p w:rsidRPr="00CF49EA" w:rsidR="00CE6D89" w:rsidP="00B666FF" w:rsidRDefault="00CF49EA" w14:paraId="139F6634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 xml:space="preserve">       Il presente Contratto è stipulato tra __________________________________________________________________________________________________</w:t>
            </w:r>
          </w:p>
          <w:p w:rsidRPr="00CF49EA" w:rsidR="00CE6D89" w:rsidP="00B666FF" w:rsidRDefault="00CE6D89" w14:paraId="6520A697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 xml:space="preserve">Gli inquilini accettano di affittare questa abitazione su base mensile per $ ______________ al mese, pagabile in anticipo il ______ giorno del mese solare.  </w:t>
            </w:r>
          </w:p>
          <w:p w:rsidRPr="00CF49EA" w:rsidR="00CE6D89" w:rsidP="00B666FF" w:rsidRDefault="00775714" w14:paraId="30A3D68F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 xml:space="preserve">Prima che gli inquilini si trasferiscano nella proprietà, è dovuto l'affitto del primo mese di $ ______________ e il deposito cauzionale / di pulizia di </w:t>
            </w:r>
            <w:r w:rsidRPr="00CF49EA" w:rsid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br/>
            </w:r>
            <w:r w:rsidRPr="00CF49EA" w:rsidR="00CE6D89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$ ______________. Il deposito cauzionale / pulizia è rimborsabile se gli inquilini lasciano l'abitazione ragionevolmente pulita e non danneggiata.</w:t>
            </w:r>
          </w:p>
          <w:p w:rsidRPr="00CF49EA" w:rsidR="00CE6D89" w:rsidP="00B666FF" w:rsidRDefault="00CE6D89" w14:paraId="186AEE6A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Gli inquilini daranno un preavviso di ______ giorni per iscritto prima di trasferirsi e saranno responsabili del pagamento dell'affitto fino alla fine di questo periodo di preavviso o fino a quando un altro inquilino approvato dal proprietario (i) si è trasferito, a seconda di quale evento si verifichi per primo.</w:t>
            </w:r>
          </w:p>
          <w:p w:rsidRPr="00CF49EA" w:rsidR="00980E27" w:rsidP="00B666FF" w:rsidRDefault="00CE6D89" w14:paraId="59491067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I proprietari rimborseranno tutti i depositi (meno eventuali spese per la manutenzione o la pulizia) dovuti entro _________ giorni dopo che gli inquilini si sono trasferiti completamente e hanno restituito le chiavi.</w:t>
            </w:r>
          </w:p>
          <w:p w:rsidRPr="00CF49EA" w:rsidR="00980E27" w:rsidP="00B666FF" w:rsidRDefault="00CE6D89" w14:paraId="63072C96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Solo le seguenti ______ persone e ______ animali domestici devono vivere in questa abitazione descritta come _____________________________________________________________________ Senza la previa autorizzazione scritta dei Proprietari, nessun'altra persona può vivere lì, e nessun altro animale domestico può soggiornarvi, anche temporaneamente, né l'abitazione può essere subaffittata o utilizzata per scopi commerciali.</w:t>
            </w:r>
          </w:p>
          <w:p w:rsidRPr="00CF49EA" w:rsidR="00CE6D89" w:rsidP="00B666FF" w:rsidRDefault="00CE6D89" w14:paraId="25466949" w14:textId="77777777">
            <w:pPr>
              <w:bidi w:val="false"/>
              <w:spacing w:line="360" w:lineRule="auto"/>
              <w:ind w:firstLine="3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L'uso di quanto segue è incluso nell'affitto: ________________________________</w:t>
            </w:r>
          </w:p>
          <w:p w:rsidRPr="00B666FF" w:rsidR="0090717B" w:rsidP="00B666FF" w:rsidRDefault="0090717B" w14:paraId="1941D37D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</w:pPr>
          </w:p>
          <w:p w:rsidRPr="00CF49EA" w:rsidR="00CE6D89" w:rsidP="00B666FF" w:rsidRDefault="00CE6D89" w14:paraId="0D5B1E3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GLI INQUILINI ACCETTANO QUANTO SEGUE:</w:t>
            </w:r>
          </w:p>
          <w:p w:rsidRPr="00CF49EA" w:rsidR="00CE6D89" w:rsidP="00B666FF" w:rsidRDefault="00CE6D89" w14:paraId="7BA288C7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 xml:space="preserve">1) accettare, previa ispezione, l'abitazione "così com'è" </w:t>
            </w:r>
          </w:p>
          <w:p w:rsidRPr="00CF49EA" w:rsidR="00CE6D89" w:rsidP="00B666FF" w:rsidRDefault="00CE6D89" w14:paraId="25663CF8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2) mantenere pulite le aree esterne e comuni</w:t>
            </w:r>
          </w:p>
          <w:p w:rsidRPr="00CF49EA" w:rsidR="00CE6D89" w:rsidP="00B666FF" w:rsidRDefault="00CE6D89" w14:paraId="5E3DC78A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3) evitare di fare rumori forti e disturbi in ogni momento in modo da non disturbare la pace e la tranquillità degli altri</w:t>
            </w:r>
          </w:p>
          <w:p w:rsidRPr="00CF49EA" w:rsidR="00CE6D89" w:rsidP="00B666FF" w:rsidRDefault="00CE6D89" w14:paraId="031CE3FC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4) non dipingere la Proprietà senza prima ottenere il permesso scritto del Proprietario (i)</w:t>
            </w:r>
          </w:p>
          <w:p w:rsidRPr="00CF49EA" w:rsidR="00CE6D89" w:rsidP="00B666FF" w:rsidRDefault="00CE6D89" w14:paraId="0662EEC7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5) parcheggiare i veicoli in uno spazio designato e mantenere tale spazio pulito da gocciolamenti di olio e grasso</w:t>
            </w:r>
          </w:p>
          <w:p w:rsidRPr="00CF49EA" w:rsidR="00CE6D89" w:rsidP="00B666FF" w:rsidRDefault="00CE6D89" w14:paraId="1C6EEC90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 xml:space="preserve">6) non conservare nulla sulla Proprietà che sia infiammabile, pericoloso o che possa aumentare il pericolo di incendio o altre vittime </w:t>
            </w:r>
          </w:p>
          <w:p w:rsidRPr="00CF49EA" w:rsidR="00CE6D89" w:rsidP="00B666FF" w:rsidRDefault="00CE6D89" w14:paraId="6676177C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7) consentire ai Proprietari di ispezionare la Proprietà, lavorarci sopra o mostrarla ai potenziali inquilini in qualsiasi momento ragionevole</w:t>
            </w:r>
          </w:p>
          <w:p w:rsidRPr="00CF49EA" w:rsidR="00CE6D89" w:rsidP="00B666FF" w:rsidRDefault="00CE6D89" w14:paraId="5B6FD011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8) non tenere letti ad acqua o altri mobili pieni di liquido nella Proprietà</w:t>
            </w:r>
          </w:p>
          <w:p w:rsidRPr="00CF49EA" w:rsidR="00CE6D89" w:rsidP="00B666FF" w:rsidRDefault="00CE6D89" w14:paraId="6B8E006D" w14:textId="77777777">
            <w:pPr>
              <w:bidi w:val="false"/>
              <w:spacing w:line="360" w:lineRule="auto"/>
              <w:ind w:right="45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9) pagare l'affitto tramite assegno o vaglia postale intestato al Proprietario (i) (gli assegni restituiti avranno le spese di ritardato pagamento applicabili)</w:t>
            </w:r>
          </w:p>
          <w:p w:rsidRPr="00CF49EA" w:rsidR="00CE6D89" w:rsidP="00B666FF" w:rsidRDefault="00CE6D89" w14:paraId="41B35726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10) pagare per le riparazioni di tutti i danni che loro o i loro ospiti hanno causato, comprese eventuali finestre rotte</w:t>
            </w:r>
          </w:p>
          <w:p w:rsidRPr="00CF49EA" w:rsidR="00CE6D89" w:rsidP="00B666FF" w:rsidRDefault="00CE6D89" w14:paraId="182328E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11) pagare tutte le seguenti utenze a servizio della Proprietà: ________________________________________________________________________________________________</w:t>
            </w:r>
          </w:p>
          <w:p w:rsidRPr="00B666FF" w:rsidR="00B666FF" w:rsidP="00B666FF" w:rsidRDefault="00B666FF" w14:paraId="17E495BC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</w:pPr>
          </w:p>
          <w:p w:rsidRPr="00CF49EA" w:rsidR="00CE6D89" w:rsidP="00B666FF" w:rsidRDefault="00CE6D89" w14:paraId="37511E2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La violazione di qualsiasi parte del presente Contratto o il mancato pagamento dell'affitto quando dovuto sarà causa di sfratto ai sensi delle sezioni del codice applicabile. La parte prevalente dovrà/non dovrà recuperare ragionevoli spese legali di servizio coinvolte.</w:t>
            </w:r>
          </w:p>
          <w:p w:rsidRPr="00B666FF" w:rsidR="00B666FF" w:rsidP="00B666FF" w:rsidRDefault="00B666FF" w14:paraId="3DFE4AE8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7"/>
              </w:rPr>
            </w:pPr>
          </w:p>
          <w:p w:rsidR="00B666FF" w:rsidP="00B666FF" w:rsidRDefault="00CE6D89" w14:paraId="5F8C7B79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  <w:r w:rsidRPr="00CF49EA"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  <w:lang w:val="Italian"/>
              </w:rPr>
              <w:t>Gli inquilini riconoscono di aver letto il presente Contratto, di averlo compreso, di accettarlo e di averne ricevuto una copia.</w:t>
            </w:r>
          </w:p>
          <w:p w:rsidRPr="00B666FF" w:rsidR="00B666FF" w:rsidP="00B666FF" w:rsidRDefault="00B666FF" w14:paraId="2B69BEF4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17"/>
                <w:szCs w:val="17"/>
              </w:rPr>
            </w:pPr>
          </w:p>
        </w:tc>
      </w:tr>
    </w:tbl>
    <w:tbl>
      <w:tblPr>
        <w:tblpPr w:leftFromText="180" w:rightFromText="180" w:vertAnchor="text" w:tblpX="197" w:tblpY="223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Pr="00D823FF" w:rsidR="00B666FF" w:rsidTr="00B666FF" w14:paraId="64B45FCA" w14:textId="77777777">
        <w:trPr>
          <w:trHeight w:val="576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391587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FIRMA TENANT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0A0138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6BD321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1DB931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4D42B0" w:rsidR="00B666FF" w:rsidTr="00B666FF" w14:paraId="5817517A" w14:textId="77777777">
        <w:trPr>
          <w:trHeight w:val="125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B666FF" w:rsidP="00B666FF" w:rsidRDefault="00B666FF" w14:paraId="76CBB85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B666FF" w:rsidP="00B666FF" w:rsidRDefault="00B666FF" w14:paraId="006B303B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B666FF" w:rsidP="00B666FF" w:rsidRDefault="00B666FF" w14:paraId="2B260673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B666FF" w:rsidP="00B666FF" w:rsidRDefault="00B666FF" w14:paraId="6CD23A6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RPr="00D823FF" w:rsidR="00B666FF" w:rsidTr="00B666FF" w14:paraId="7CAC10DE" w14:textId="77777777">
        <w:trPr>
          <w:trHeight w:val="576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119DA5A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FIRMA DEL PROPRIETARIO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67E84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B666FF" w:rsidP="00B666FF" w:rsidRDefault="00B666FF" w14:paraId="545650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B666FF" w:rsidP="00B666FF" w:rsidRDefault="00B666FF" w14:paraId="0E520C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4D42B0" w:rsidP="00CF49EA" w:rsidRDefault="004D42B0" w14:paraId="701001E4" w14:textId="77777777">
      <w:pPr>
        <w:tabs>
          <w:tab w:val="left" w:pos="10140"/>
        </w:tabs>
        <w:bidi w:val="false"/>
        <w:ind w:left="90"/>
        <w:rPr>
          <w:rFonts w:ascii="Century Gothic" w:hAnsi="Century Gothic"/>
          <w:sz w:val="16"/>
          <w:szCs w:val="16"/>
        </w:rPr>
      </w:pPr>
    </w:p>
    <w:p w:rsidR="00A44196" w:rsidRDefault="00A44196" w14:paraId="312581BD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06EEF785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B666FF" w:rsidRDefault="00B666FF" w14:paraId="189A6436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980" w:type="dxa"/>
        <w:tblInd w:w="45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CF49EA" w:rsidTr="00CF49EA" w14:paraId="1CF1B08D" w14:textId="77777777">
        <w:trPr>
          <w:trHeight w:val="2341"/>
        </w:trPr>
        <w:tc>
          <w:tcPr>
            <w:tcW w:w="10980" w:type="dxa"/>
          </w:tcPr>
          <w:p w:rsidRPr="00692C04" w:rsidR="004431E8" w:rsidP="00980E27" w:rsidRDefault="004431E8" w14:paraId="76033C9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4431E8" w:rsidP="00980E27" w:rsidRDefault="004431E8" w14:paraId="75393A6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980E27" w:rsidRDefault="004431E8" w14:paraId="2F83A7A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C933AA" w:rsidP="00980E27" w:rsidRDefault="00C933AA" w14:paraId="68C3070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431E8" w:rsidP="004431E8" w:rsidRDefault="004431E8" w14:paraId="7F0EC140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74189EA5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6F8B1D72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500C" w14:textId="77777777" w:rsidR="002D493F" w:rsidRDefault="002D493F" w:rsidP="002D493F">
      <w:r>
        <w:separator/>
      </w:r>
    </w:p>
  </w:endnote>
  <w:endnote w:type="continuationSeparator" w:id="0">
    <w:p w14:paraId="6E2EC710" w14:textId="77777777" w:rsidR="002D493F" w:rsidRDefault="002D493F" w:rsidP="002D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CE0B7" w14:textId="77777777" w:rsidR="002D493F" w:rsidRDefault="002D493F" w:rsidP="002D493F">
      <w:r>
        <w:separator/>
      </w:r>
    </w:p>
  </w:footnote>
  <w:footnote w:type="continuationSeparator" w:id="0">
    <w:p w14:paraId="49DC5093" w14:textId="77777777" w:rsidR="002D493F" w:rsidRDefault="002D493F" w:rsidP="002D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3F"/>
    <w:rsid w:val="00040A4D"/>
    <w:rsid w:val="00076642"/>
    <w:rsid w:val="00222C19"/>
    <w:rsid w:val="002D493F"/>
    <w:rsid w:val="00375796"/>
    <w:rsid w:val="003C2D41"/>
    <w:rsid w:val="00420D04"/>
    <w:rsid w:val="004320E1"/>
    <w:rsid w:val="00435B34"/>
    <w:rsid w:val="00436674"/>
    <w:rsid w:val="004431E8"/>
    <w:rsid w:val="004D42B0"/>
    <w:rsid w:val="004E5F3A"/>
    <w:rsid w:val="0067508E"/>
    <w:rsid w:val="006757EA"/>
    <w:rsid w:val="00694B7A"/>
    <w:rsid w:val="007223F4"/>
    <w:rsid w:val="007319D0"/>
    <w:rsid w:val="00775714"/>
    <w:rsid w:val="007F1461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44196"/>
    <w:rsid w:val="00B15C5C"/>
    <w:rsid w:val="00B2347B"/>
    <w:rsid w:val="00B367A6"/>
    <w:rsid w:val="00B518F8"/>
    <w:rsid w:val="00B666FF"/>
    <w:rsid w:val="00BD398A"/>
    <w:rsid w:val="00C933AA"/>
    <w:rsid w:val="00CC3586"/>
    <w:rsid w:val="00CE6D89"/>
    <w:rsid w:val="00CF49EA"/>
    <w:rsid w:val="00D0062A"/>
    <w:rsid w:val="00D00C1E"/>
    <w:rsid w:val="00D04F22"/>
    <w:rsid w:val="00D16014"/>
    <w:rsid w:val="00D37197"/>
    <w:rsid w:val="00D823FF"/>
    <w:rsid w:val="00E42A4A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AB2059"/>
  <w14:defaultImageDpi w14:val="32767"/>
  <w15:docId w15:val="{18A76688-2822-44EE-882A-A9D4434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91&amp;utm_language=IT&amp;utm_source=integrated+content&amp;utm_campaign=/free-property-management-templates&amp;utm_medium=ic+property+management+month+to+month+rental+agreement+template+word+it&amp;lpa=ic+property+management+month+to+month+rental+agreement+template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c77103f5f8c7fa6045ebf11cde81cc24</Template>
  <TotalTime>0</TotalTime>
  <Pages>2</Pages>
  <Words>551</Words>
  <Characters>3146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2017-11-01T15:04:00Z</cp:lastPrinted>
  <dcterms:created xsi:type="dcterms:W3CDTF">2021-05-06T15:19:00Z</dcterms:created>
  <dcterms:modified xsi:type="dcterms:W3CDTF">2021-05-06T15:19:00Z</dcterms:modified>
</cp:coreProperties>
</file>