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r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Italian"/>
        </w:rPr>
        <w:t xml:space="preserve">MODELLO DI ROADMAP DMADV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NOME DEL PROCESSO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VERSIONE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DATA DI CREAZIONE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SCOPO / AMBITO DI APPLICAZIONE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AGGIORNATO DA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Italian"/>
              </w:rPr>
              <w:t>DATA DI AGGIORNAMENTO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D E S I G N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Italian"/>
              </w:rPr>
              <w:t>V E R I F Y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Italian"/>
              </w:rPr>
              <w:t xml:space="preserve">•  </w:t>
            </w:r>
          </w:p>
        </w:tc>
      </w:tr>
    </w:tbl>
    <w:p w:rsidRPr="0090723E" w:rsidR="0090723E" w:rsidP="005D39AD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B"/>
    <w:rsid w:val="00032CD5"/>
    <w:rsid w:val="00062A3C"/>
    <w:rsid w:val="00104FCF"/>
    <w:rsid w:val="001073AE"/>
    <w:rsid w:val="001707AE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4D7106"/>
    <w:rsid w:val="00581629"/>
    <w:rsid w:val="005C2F05"/>
    <w:rsid w:val="005D39AD"/>
    <w:rsid w:val="00645818"/>
    <w:rsid w:val="00646E1D"/>
    <w:rsid w:val="006C6FA4"/>
    <w:rsid w:val="006F59D5"/>
    <w:rsid w:val="00761E49"/>
    <w:rsid w:val="00782820"/>
    <w:rsid w:val="007F7CCA"/>
    <w:rsid w:val="00863D9B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577B2"/>
    <w:rsid w:val="00CD678D"/>
    <w:rsid w:val="00CF7E25"/>
    <w:rsid w:val="00EA4FF8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name w:val="a"/>
    <w:basedOn w:val="TableNormal"/>
    <w:tblPr>
      <w:tblStyleRowBandSize w:val="1"/>
      <w:tblStyleColBandSize w:val="1"/>
    </w:tblPr>
  </w:style>
  <w:style w:type="table" w:styleId="a0" w:customStyle="1">
    <w:name w:val="a0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257&amp;utm_language=IT&amp;utm_source=integrated+content&amp;utm_campaign=/all-about-six-sigma&amp;utm_medium=ic+dmadv+roadmap+template+it&amp;lpa=ic+dmadv+roadmap+template+it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CFAA58-A48F-486B-8B1A-A49FF5D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IC-DMADV-ROADMAP-TEMPLATE</Template>
  <TotalTime>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cp:lastPrinted>2017-03-29T12:26:00Z</cp:lastPrinted>
  <dcterms:created xsi:type="dcterms:W3CDTF">2017-06-05T21:04:00Z</dcterms:created>
  <dcterms:modified xsi:type="dcterms:W3CDTF">2017-06-05T21:05:00Z</dcterms:modified>
</cp:coreProperties>
</file>