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0EFC0A0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E64D1">
        <w:rPr>
          <w:b/>
          <w:color w:val="808080" w:themeColor="background1" w:themeShade="80"/>
          <w:sz w:val="36"/>
          <w:lang w:val="Italian"/>
        </w:rPr>
        <w:t xml:space="preserve">VALUTAZIONE DEI RISCHI PER LA SICUREZZA</w:t>
      </w:r>
    </w:p>
    <w:p w:rsidRPr="002E64D1" w:rsidR="005933EA" w:rsidP="005933EA" w14:paraId="761A692A" w14:textId="77777777">
      <w:pPr>
        <w:bidi w:val="false"/>
        <w:rPr>
          <w:sz w:val="18"/>
          <w:szCs w:val="18"/>
        </w:rPr>
      </w:pPr>
    </w:p>
    <w:tbl>
      <w:tblPr>
        <w:tblW w:w="14670" w:type="dxa"/>
        <w:tblInd w:w="-5" w:type="dxa"/>
        <w:tblLook w:val="04A0"/>
      </w:tblPr>
      <w:tblGrid>
        <w:gridCol w:w="2880"/>
        <w:gridCol w:w="2700"/>
        <w:gridCol w:w="1260"/>
        <w:gridCol w:w="1170"/>
        <w:gridCol w:w="2610"/>
        <w:gridCol w:w="2250"/>
        <w:gridCol w:w="1800"/>
      </w:tblGrid>
      <w:tr w:rsidTr="002E64D1" w14:paraId="6F45C3F9" w14:textId="77777777">
        <w:tblPrEx>
          <w:tblW w:w="14670" w:type="dxa"/>
          <w:tblInd w:w="-5" w:type="dxa"/>
          <w:tblLook w:val="04A0"/>
        </w:tblPrEx>
        <w:trPr>
          <w:trHeight w:val="461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6E4165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COMPONENTE DI SICUREZZA / RISCHIO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5DD7E3F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DELL'IMPATTO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3E5115A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VEROSIMIGLIANZA</w:t>
            </w:r>
          </w:p>
          <w:p w:rsidRPr="002E64D1" w:rsidR="002E64D1" w:rsidP="002E64D1" w14:paraId="47B7A35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val="Italian"/>
              </w:rPr>
              <w:t>(H, M, L)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6B02495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RISCHIO</w:t>
            </w:r>
          </w:p>
          <w:p w:rsidRPr="002E64D1" w:rsidR="002E64D1" w:rsidP="002E64D1" w14:paraId="51C4C82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val="Italian"/>
              </w:rPr>
              <w:t>(H, M, L)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053E69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672EE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ASSEGNATO A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23E68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</w:tr>
      <w:tr w:rsidTr="00097814" w14:paraId="171ADF4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7604F3" w14:paraId="627C1E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POLITICHE E PROCEDURE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4E9A60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137C636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25FF59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50264F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68CA2B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2EFF66E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7D08C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CF414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AC3B3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00BC45E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51D31A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A9AF1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52B3C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6C2BC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400135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6B7BB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196262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484201E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74FD80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D20627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E6E06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DF7B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A7796AD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1F1E4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7DA55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1CA1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B7911B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5EAA63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BF43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9093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3DDB7600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68DC4A6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TITOLI AMMINISTRATIVI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61E5B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5B3DAC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FDBE2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18B2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1B4A8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ABDC92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8507EB7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4AAFC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74512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FECF3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45F4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6D3EA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CE3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BBEB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58AF6D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1A1B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B993D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0D7E7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5D081F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674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78C28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0067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E9670E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2C60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223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F8950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1DA41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D199A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4DBC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33AB7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0E38BE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5C75C0F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TITOLI TECNICI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C7840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C527C3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373BC3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A0793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FBEA7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03EB6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651FAC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47AC2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B7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6220B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313E0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C9CDF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9320E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5FCD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8FD91CE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0F49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7791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917A3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DF47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D0D8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10BF6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0D1C2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AF0952F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CF67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9D2AB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20F836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831C60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88829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99F9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002EA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55A88D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1A97EC5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TITOLI FISICI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1537F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0B59E6E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2FB540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ED367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F4627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167C7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9DC9E0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D3FD3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A2C9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2546B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516DAF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8DBB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E41A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9E679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7C047D9A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A7F8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9FA93F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D0AD27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388B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B53360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4C7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B7CC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22E71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35379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459B3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49677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3DC4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F6A7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87173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6CDB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CD0E49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0AD1BD2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B52C4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143B7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E60D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A90F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9CD42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26F24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384AD9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4DEFC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98AA84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76762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44CAB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C5BF4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EAFDE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C00BDF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BAD6A7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404FD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E77808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98B26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6A4139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33CCC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E792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8CFEC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0C9CD5A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6DAF8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96BF9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57FB9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105C5B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22F10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296C2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0CA40D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2E64D1" w:rsidP="002E64D1" w14:paraId="77BCF7C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2E64D1" w14:paraId="0AC318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277A6928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VALUTAZIONE CONDOTTA DA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1E20F1A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FIRMA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70E48B5B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DATTERO</w:t>
            </w:r>
          </w:p>
        </w:tc>
      </w:tr>
      <w:tr w:rsidTr="00097814" w14:paraId="43EB2EA1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799086E5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3894049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217FEE7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097814" w:rsidP="00097814" w14:paraId="3068BE91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C0332F" w14:paraId="449DE76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3D637F9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VALUTAZIONE ESAMINATA DA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2D239A0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FIRMA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49D9D3C4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DATTERO</w:t>
            </w:r>
          </w:p>
        </w:tc>
      </w:tr>
      <w:tr w:rsidTr="00C0332F" w14:paraId="42D1F6B6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8C28A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5A5B1D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492E7C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2E64D1" w:rsidP="006B4529" w14:paraId="0BF27A1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7041786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1AB4D0E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5BFCEE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68748E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A71D76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C614F9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0C36AD5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8A4D4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1F0584B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C21BE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EB6480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38A4F8B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2BE7298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1476EC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3164C91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E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020E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04BEC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01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security+risk+assessment+37335+word+it&amp;lpa=ic+security+risk+assessment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IC-Security-Risk-Assessment-10878_WORD.dotx</Template>
  <TotalTime>0</TotalTime>
  <Pages>2</Pages>
  <Words>122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2020-08-17T17:32:00Z</dcterms:created>
  <dcterms:modified xsi:type="dcterms:W3CDTF">2020-08-17T17:32:00Z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